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276" w:rsidRDefault="00E45276" w:rsidP="00E45276">
      <w:pPr>
        <w:jc w:val="center"/>
        <w:rPr>
          <w:b/>
          <w:sz w:val="28"/>
          <w:szCs w:val="28"/>
          <w:lang w:val="ro-RO"/>
        </w:rPr>
      </w:pPr>
    </w:p>
    <w:p w:rsidR="00E45276" w:rsidRDefault="00C17ADB" w:rsidP="00C17ADB">
      <w:pPr>
        <w:rPr>
          <w:lang w:val="ro-RO"/>
        </w:rPr>
      </w:pPr>
      <w:r w:rsidRPr="000E6C90">
        <w:rPr>
          <w:lang w:val="ro-RO"/>
        </w:rPr>
        <w:t xml:space="preserve">Nr. </w:t>
      </w:r>
      <w:r w:rsidR="00A20988">
        <w:rPr>
          <w:lang w:val="ro-RO"/>
        </w:rPr>
        <w:t>înreg.: 10</w:t>
      </w:r>
      <w:r w:rsidR="000E6C90" w:rsidRPr="000E6C90">
        <w:rPr>
          <w:lang w:val="ro-RO"/>
        </w:rPr>
        <w:t>388/21.02.2025</w:t>
      </w:r>
    </w:p>
    <w:p w:rsidR="00A20988" w:rsidRDefault="00A20988" w:rsidP="00C17ADB">
      <w:pPr>
        <w:rPr>
          <w:lang w:val="ro-RO"/>
        </w:rPr>
      </w:pPr>
    </w:p>
    <w:p w:rsidR="0054115D" w:rsidRDefault="0054115D" w:rsidP="00C17ADB">
      <w:pPr>
        <w:rPr>
          <w:lang w:val="ro-RO"/>
        </w:rPr>
      </w:pPr>
    </w:p>
    <w:p w:rsidR="0054115D" w:rsidRDefault="0054115D" w:rsidP="00C17ADB">
      <w:pPr>
        <w:rPr>
          <w:lang w:val="ro-RO"/>
        </w:rPr>
      </w:pPr>
    </w:p>
    <w:p w:rsidR="0054115D" w:rsidRPr="0054115D" w:rsidRDefault="0054115D" w:rsidP="00C17ADB">
      <w:pPr>
        <w:rPr>
          <w:lang w:val="ro-RO"/>
        </w:rPr>
      </w:pPr>
    </w:p>
    <w:p w:rsidR="00A20988" w:rsidRPr="0054115D" w:rsidRDefault="00A20988" w:rsidP="00C17ADB">
      <w:pPr>
        <w:rPr>
          <w:lang w:val="ro-RO"/>
        </w:rPr>
      </w:pPr>
    </w:p>
    <w:p w:rsidR="00E45276" w:rsidRPr="0054115D" w:rsidRDefault="00D57301" w:rsidP="00E45276">
      <w:pPr>
        <w:jc w:val="center"/>
        <w:rPr>
          <w:b/>
          <w:u w:val="single"/>
          <w:lang w:val="ro-RO"/>
        </w:rPr>
      </w:pPr>
      <w:r w:rsidRPr="0054115D">
        <w:rPr>
          <w:b/>
          <w:lang w:val="ro-RO"/>
        </w:rPr>
        <w:t>REFERAT DE APROBARE</w:t>
      </w:r>
    </w:p>
    <w:p w:rsidR="00990F58" w:rsidRDefault="00AF2932" w:rsidP="00E45276">
      <w:pPr>
        <w:jc w:val="center"/>
        <w:rPr>
          <w:rStyle w:val="titlu01"/>
          <w:b/>
          <w:bCs/>
          <w:color w:val="000000"/>
        </w:rPr>
      </w:pPr>
      <w:r>
        <w:rPr>
          <w:rStyle w:val="titlu01"/>
          <w:b/>
          <w:bCs/>
          <w:color w:val="000000"/>
        </w:rPr>
        <w:t xml:space="preserve">privind proiectul de hotărâre </w:t>
      </w:r>
      <w:r w:rsidR="000E359E" w:rsidRPr="0054115D">
        <w:rPr>
          <w:rStyle w:val="titlu01"/>
          <w:b/>
          <w:bCs/>
          <w:color w:val="000000"/>
        </w:rPr>
        <w:t xml:space="preserve">pentru aprobarea modificării şi completării HCL nr. 28/2014 privind interzicerea circulaţiei vehiculelor cu tracţiune animală pe teritoriul administrativ al municipiului Sfântu Gheorghe, </w:t>
      </w:r>
    </w:p>
    <w:p w:rsidR="00E45276" w:rsidRPr="0054115D" w:rsidRDefault="000E359E" w:rsidP="00E45276">
      <w:pPr>
        <w:jc w:val="center"/>
        <w:rPr>
          <w:bCs/>
          <w:lang w:val="ro-RO"/>
        </w:rPr>
      </w:pPr>
      <w:r w:rsidRPr="0054115D">
        <w:rPr>
          <w:rStyle w:val="titlu01"/>
          <w:b/>
          <w:bCs/>
          <w:color w:val="000000"/>
        </w:rPr>
        <w:t>cu modificările și completările ulterioare</w:t>
      </w:r>
    </w:p>
    <w:p w:rsidR="00E45276" w:rsidRPr="0054115D" w:rsidRDefault="00E45276" w:rsidP="00E45276">
      <w:pPr>
        <w:jc w:val="center"/>
        <w:rPr>
          <w:bCs/>
          <w:lang w:val="ro-RO"/>
        </w:rPr>
      </w:pPr>
    </w:p>
    <w:p w:rsidR="00E45276" w:rsidRPr="0054115D" w:rsidRDefault="00E45276" w:rsidP="00AF2932">
      <w:pPr>
        <w:rPr>
          <w:bCs/>
          <w:lang w:val="ro-RO"/>
        </w:rPr>
      </w:pPr>
    </w:p>
    <w:p w:rsidR="00E45276" w:rsidRPr="0054115D" w:rsidRDefault="00E45276" w:rsidP="00A621BE">
      <w:pPr>
        <w:jc w:val="both"/>
        <w:rPr>
          <w:bCs/>
          <w:lang w:val="ro-RO"/>
        </w:rPr>
      </w:pPr>
      <w:r w:rsidRPr="0054115D">
        <w:rPr>
          <w:bCs/>
          <w:lang w:val="ro-RO"/>
        </w:rPr>
        <w:t xml:space="preserve">        </w:t>
      </w:r>
      <w:r w:rsidR="00A10AF8">
        <w:rPr>
          <w:bCs/>
          <w:lang w:val="ro-RO"/>
        </w:rPr>
        <w:tab/>
      </w:r>
      <w:r w:rsidRPr="0054115D">
        <w:rPr>
          <w:bCs/>
          <w:lang w:val="ro-RO"/>
        </w:rPr>
        <w:t xml:space="preserve">În municipiul Sfântu Gheorghe, circulația vehiculelor cu tracțiune animală este reglementat prin HCL 28/2014, modificat și completat cu HCL 157/2014.           </w:t>
      </w:r>
    </w:p>
    <w:p w:rsidR="00FF0EF3" w:rsidRPr="0054115D" w:rsidRDefault="00E45276" w:rsidP="00A621BE">
      <w:pPr>
        <w:jc w:val="both"/>
        <w:rPr>
          <w:bCs/>
          <w:lang w:val="ro-RO"/>
        </w:rPr>
      </w:pPr>
      <w:r w:rsidRPr="0054115D">
        <w:rPr>
          <w:bCs/>
          <w:lang w:val="ro-RO"/>
        </w:rPr>
        <w:t xml:space="preserve">        </w:t>
      </w:r>
      <w:r w:rsidR="00A10AF8">
        <w:rPr>
          <w:bCs/>
          <w:lang w:val="ro-RO"/>
        </w:rPr>
        <w:tab/>
      </w:r>
      <w:r w:rsidRPr="0054115D">
        <w:rPr>
          <w:bCs/>
          <w:lang w:val="ro-RO"/>
        </w:rPr>
        <w:t>În conformitate cu aceste acte administrative circulația vehiculelor cu tracțiune animală este permisă doar în baza unei autorizații emise de Direcția generală de gospodă</w:t>
      </w:r>
      <w:bookmarkStart w:id="0" w:name="_GoBack"/>
      <w:bookmarkEnd w:id="0"/>
      <w:r w:rsidRPr="0054115D">
        <w:rPr>
          <w:bCs/>
          <w:lang w:val="ro-RO"/>
        </w:rPr>
        <w:t>rire</w:t>
      </w:r>
      <w:r w:rsidR="00A621BE">
        <w:rPr>
          <w:bCs/>
          <w:lang w:val="ro-RO"/>
        </w:rPr>
        <w:t xml:space="preserve"> comunală din cadrul Primăriei m</w:t>
      </w:r>
      <w:r w:rsidRPr="0054115D">
        <w:rPr>
          <w:bCs/>
          <w:lang w:val="ro-RO"/>
        </w:rPr>
        <w:t>unicipiului Sfântu Gheorghe, prin care este reglementat perioada valabilității și traseul aprobat.</w:t>
      </w:r>
    </w:p>
    <w:p w:rsidR="00A10AF8" w:rsidRDefault="00685BB1" w:rsidP="00A621BE">
      <w:pPr>
        <w:tabs>
          <w:tab w:val="left" w:pos="720"/>
          <w:tab w:val="center" w:pos="4844"/>
        </w:tabs>
        <w:jc w:val="both"/>
        <w:rPr>
          <w:lang w:val="ro-RO"/>
        </w:rPr>
      </w:pPr>
      <w:r w:rsidRPr="0054115D">
        <w:rPr>
          <w:lang w:val="ro-RO"/>
        </w:rPr>
        <w:t xml:space="preserve">       </w:t>
      </w:r>
      <w:r w:rsidR="00A10AF8">
        <w:rPr>
          <w:lang w:val="ro-RO"/>
        </w:rPr>
        <w:tab/>
      </w:r>
      <w:r w:rsidRPr="0054115D">
        <w:rPr>
          <w:lang w:val="ro-RO"/>
        </w:rPr>
        <w:t>De menționat, de asemenea, că cea mai mare parte a proprietarilor de vehicule cu tracțiune animală circulă pe drumurile publice fără autorizație valabilă și în cazul în carte sunt sancționați cu amendă contravențională, nu plătesc aceste amenzi, grevând în acest fel bugetul Municipiului Sfântu Gheorghe.</w:t>
      </w:r>
    </w:p>
    <w:p w:rsidR="00685BB1" w:rsidRPr="0054115D" w:rsidRDefault="00A10AF8" w:rsidP="00A621BE">
      <w:pPr>
        <w:tabs>
          <w:tab w:val="left" w:pos="720"/>
          <w:tab w:val="center" w:pos="4844"/>
        </w:tabs>
        <w:jc w:val="both"/>
        <w:rPr>
          <w:lang w:val="ro-RO"/>
        </w:rPr>
      </w:pPr>
      <w:r>
        <w:rPr>
          <w:lang w:val="ro-RO"/>
        </w:rPr>
        <w:tab/>
      </w:r>
      <w:r w:rsidR="00685BB1" w:rsidRPr="0054115D">
        <w:rPr>
          <w:lang w:val="ro-RO"/>
        </w:rPr>
        <w:t>Analizând amploarea acestui fenomen contravențional</w:t>
      </w:r>
      <w:r w:rsidR="00685BB1" w:rsidRPr="0054115D">
        <w:rPr>
          <w:bCs/>
          <w:lang w:val="ro-RO"/>
        </w:rPr>
        <w:t xml:space="preserve">, constatăm o gravă încălcare a normelor de </w:t>
      </w:r>
      <w:r w:rsidR="00A621BE">
        <w:rPr>
          <w:bCs/>
          <w:lang w:val="ro-RO"/>
        </w:rPr>
        <w:t>conviețuire socială la nivelul m</w:t>
      </w:r>
      <w:r w:rsidR="00685BB1" w:rsidRPr="0054115D">
        <w:rPr>
          <w:bCs/>
          <w:lang w:val="ro-RO"/>
        </w:rPr>
        <w:t>unicipiului Sfântu Gheorghe,</w:t>
      </w:r>
      <w:r w:rsidR="00685BB1" w:rsidRPr="0054115D">
        <w:rPr>
          <w:lang w:val="ro-RO"/>
        </w:rPr>
        <w:t xml:space="preserve"> aplicarea sancţiunilor contravenţionale prevăzute la acest moment în acest act normativ nu şi-au atins scopul preventiv şi educativ,</w:t>
      </w:r>
      <w:r w:rsidR="00685BB1" w:rsidRPr="0054115D">
        <w:rPr>
          <w:bCs/>
          <w:lang w:val="ro-RO"/>
        </w:rPr>
        <w:t xml:space="preserve"> astfel încât, apreciez ca fiind necesar  și oportun  impunerea unor reglementări mai restrictive și mai eficiente pentru stoparea acestei stări de fapt.</w:t>
      </w:r>
    </w:p>
    <w:p w:rsidR="00685BB1" w:rsidRDefault="00685BB1" w:rsidP="00A621BE">
      <w:pPr>
        <w:jc w:val="both"/>
        <w:rPr>
          <w:lang w:val="ro-RO"/>
        </w:rPr>
      </w:pPr>
      <w:r w:rsidRPr="0054115D">
        <w:rPr>
          <w:b/>
          <w:lang w:val="ro-RO"/>
        </w:rPr>
        <w:t xml:space="preserve">             </w:t>
      </w:r>
      <w:r w:rsidRPr="0054115D">
        <w:rPr>
          <w:lang w:val="ro-RO"/>
        </w:rPr>
        <w:t>Având în vedere considerentele enumerate mai sus, propun spre dezbatere şi aprobare proiectul de hotărâre</w:t>
      </w:r>
      <w:r w:rsidRPr="0054115D">
        <w:rPr>
          <w:bCs/>
          <w:lang w:val="ro-RO"/>
        </w:rPr>
        <w:t xml:space="preserve"> privind interzicerea circulației vehiculelor cu tracțiune animală</w:t>
      </w:r>
      <w:r w:rsidR="00DF24C1">
        <w:rPr>
          <w:bCs/>
          <w:lang w:val="ro-RO"/>
        </w:rPr>
        <w:t xml:space="preserve"> pe raza m</w:t>
      </w:r>
      <w:r w:rsidRPr="0054115D">
        <w:rPr>
          <w:bCs/>
          <w:lang w:val="ro-RO"/>
        </w:rPr>
        <w:t>unicipiului Sfântu Gheorghe</w:t>
      </w:r>
      <w:r w:rsidR="00A10AF8">
        <w:rPr>
          <w:lang w:val="ro-RO"/>
        </w:rPr>
        <w:t>.</w:t>
      </w:r>
    </w:p>
    <w:p w:rsidR="00A10AF8" w:rsidRDefault="00A10AF8" w:rsidP="00685BB1">
      <w:pPr>
        <w:jc w:val="both"/>
        <w:rPr>
          <w:lang w:val="ro-RO"/>
        </w:rPr>
      </w:pPr>
    </w:p>
    <w:p w:rsidR="00A10AF8" w:rsidRPr="0054115D" w:rsidRDefault="00A10AF8" w:rsidP="00685BB1">
      <w:pPr>
        <w:jc w:val="both"/>
        <w:rPr>
          <w:lang w:val="ro-RO"/>
        </w:rPr>
      </w:pPr>
    </w:p>
    <w:p w:rsidR="00685BB1" w:rsidRPr="0054115D" w:rsidRDefault="00685BB1" w:rsidP="00685BB1">
      <w:pPr>
        <w:rPr>
          <w:lang w:val="ro-RO"/>
        </w:rPr>
      </w:pPr>
    </w:p>
    <w:p w:rsidR="00685BB1" w:rsidRDefault="00D57301" w:rsidP="00A10AF8">
      <w:pPr>
        <w:ind w:left="3540"/>
        <w:jc w:val="center"/>
        <w:rPr>
          <w:b/>
          <w:lang w:val="ro-RO"/>
        </w:rPr>
      </w:pPr>
      <w:r w:rsidRPr="0054115D">
        <w:rPr>
          <w:b/>
          <w:lang w:val="ro-RO"/>
        </w:rPr>
        <w:t>VICE</w:t>
      </w:r>
      <w:r w:rsidR="00685BB1" w:rsidRPr="0054115D">
        <w:rPr>
          <w:b/>
          <w:lang w:val="ro-RO"/>
        </w:rPr>
        <w:t>PRIMAR</w:t>
      </w:r>
    </w:p>
    <w:p w:rsidR="00A10AF8" w:rsidRPr="00A10AF8" w:rsidRDefault="00A10AF8" w:rsidP="00A10AF8">
      <w:pPr>
        <w:ind w:left="3540"/>
        <w:jc w:val="center"/>
        <w:rPr>
          <w:b/>
          <w:lang w:val="ro-RO"/>
        </w:rPr>
      </w:pPr>
      <w:r>
        <w:rPr>
          <w:b/>
          <w:lang w:val="ro-RO"/>
        </w:rPr>
        <w:t>Toth-Birtan Csaba</w:t>
      </w:r>
    </w:p>
    <w:sectPr w:rsidR="00A10AF8" w:rsidRPr="00A10A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3EB"/>
    <w:rsid w:val="000E359E"/>
    <w:rsid w:val="000E6C90"/>
    <w:rsid w:val="0054115D"/>
    <w:rsid w:val="00685BB1"/>
    <w:rsid w:val="00990F58"/>
    <w:rsid w:val="00A10AF8"/>
    <w:rsid w:val="00A20988"/>
    <w:rsid w:val="00A621BE"/>
    <w:rsid w:val="00AF2932"/>
    <w:rsid w:val="00C17ADB"/>
    <w:rsid w:val="00CA53EB"/>
    <w:rsid w:val="00D57301"/>
    <w:rsid w:val="00DF24C1"/>
    <w:rsid w:val="00E45276"/>
    <w:rsid w:val="00FF0EF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347B8"/>
  <w15:chartTrackingRefBased/>
  <w15:docId w15:val="{E7F1CDB3-4457-4712-8B77-4D43EFCC0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27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01">
    <w:name w:val="titlu_01"/>
    <w:basedOn w:val="DefaultParagraphFont"/>
    <w:rsid w:val="000E359E"/>
  </w:style>
  <w:style w:type="paragraph" w:styleId="BalloonText">
    <w:name w:val="Balloon Text"/>
    <w:basedOn w:val="Normal"/>
    <w:link w:val="BalloonTextChar"/>
    <w:uiPriority w:val="99"/>
    <w:semiHidden/>
    <w:unhideWhenUsed/>
    <w:rsid w:val="00A621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21BE"/>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229</Words>
  <Characters>1584</Characters>
  <Application>Microsoft Office Word</Application>
  <DocSecurity>0</DocSecurity>
  <Lines>13</Lines>
  <Paragraphs>3</Paragraphs>
  <ScaleCrop>false</ScaleCrop>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Laci</dc:creator>
  <cp:keywords/>
  <dc:description/>
  <cp:lastModifiedBy>Tunde</cp:lastModifiedBy>
  <cp:revision>14</cp:revision>
  <cp:lastPrinted>2025-02-24T10:06:00Z</cp:lastPrinted>
  <dcterms:created xsi:type="dcterms:W3CDTF">2025-02-21T12:26:00Z</dcterms:created>
  <dcterms:modified xsi:type="dcterms:W3CDTF">2025-02-24T10:06:00Z</dcterms:modified>
</cp:coreProperties>
</file>