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6DBA" w:rsidRPr="009E70DA" w:rsidRDefault="007B6DBA" w:rsidP="00415A6A">
      <w:pPr>
        <w:pStyle w:val="BodyText"/>
        <w:jc w:val="right"/>
        <w:rPr>
          <w:sz w:val="24"/>
          <w:szCs w:val="24"/>
        </w:rPr>
      </w:pPr>
      <w:r w:rsidRPr="009E70DA">
        <w:rPr>
          <w:w w:val="105"/>
          <w:sz w:val="24"/>
          <w:szCs w:val="24"/>
        </w:rPr>
        <w:t xml:space="preserve">Anexa nr. </w:t>
      </w:r>
      <w:r w:rsidR="00657567">
        <w:rPr>
          <w:w w:val="105"/>
          <w:sz w:val="24"/>
          <w:szCs w:val="24"/>
        </w:rPr>
        <w:t>4</w:t>
      </w:r>
      <w:r w:rsidR="009E70DA" w:rsidRPr="009E70DA">
        <w:rPr>
          <w:w w:val="105"/>
          <w:sz w:val="24"/>
          <w:szCs w:val="24"/>
        </w:rPr>
        <w:t xml:space="preserve"> la HCL nr. ____________/2022</w:t>
      </w:r>
    </w:p>
    <w:p w:rsidR="007B6DBA" w:rsidRPr="00415A6A" w:rsidRDefault="007B6DBA" w:rsidP="00415A6A">
      <w:pPr>
        <w:pStyle w:val="BodyText"/>
        <w:rPr>
          <w:sz w:val="24"/>
          <w:szCs w:val="24"/>
        </w:rPr>
      </w:pPr>
    </w:p>
    <w:p w:rsidR="007B6DBA" w:rsidRPr="00415A6A" w:rsidRDefault="007B6DBA" w:rsidP="00415A6A">
      <w:pPr>
        <w:jc w:val="center"/>
        <w:rPr>
          <w:b/>
          <w:bCs/>
          <w:sz w:val="24"/>
          <w:szCs w:val="24"/>
        </w:rPr>
      </w:pPr>
      <w:r w:rsidRPr="00415A6A">
        <w:rPr>
          <w:b/>
          <w:bCs/>
          <w:w w:val="105"/>
          <w:sz w:val="24"/>
          <w:szCs w:val="24"/>
        </w:rPr>
        <w:t>REGULAMENT PRIVIND DESFAȘURAREA COMERȚULUI STRADAL</w:t>
      </w:r>
    </w:p>
    <w:p w:rsidR="007B6DBA" w:rsidRPr="00415A6A" w:rsidRDefault="007B6DBA" w:rsidP="00415A6A">
      <w:pPr>
        <w:jc w:val="center"/>
        <w:rPr>
          <w:b/>
          <w:bCs/>
          <w:sz w:val="24"/>
          <w:szCs w:val="24"/>
        </w:rPr>
      </w:pPr>
      <w:r w:rsidRPr="00415A6A">
        <w:rPr>
          <w:b/>
          <w:bCs/>
          <w:w w:val="105"/>
          <w:sz w:val="24"/>
          <w:szCs w:val="24"/>
        </w:rPr>
        <w:t>ÎN MUNICIPIUL SFANTU GHEORGHE</w:t>
      </w:r>
    </w:p>
    <w:p w:rsidR="007B6DBA" w:rsidRPr="00415A6A" w:rsidRDefault="007B6DBA" w:rsidP="00415A6A">
      <w:pPr>
        <w:pStyle w:val="BodyText"/>
        <w:rPr>
          <w:b/>
          <w:bCs/>
          <w:sz w:val="24"/>
          <w:szCs w:val="24"/>
        </w:rPr>
      </w:pPr>
    </w:p>
    <w:p w:rsidR="007B6DBA" w:rsidRPr="00415A6A" w:rsidRDefault="007B6DBA" w:rsidP="00500639">
      <w:pPr>
        <w:pStyle w:val="Heading1"/>
        <w:ind w:left="0" w:firstLine="720"/>
        <w:rPr>
          <w:sz w:val="24"/>
          <w:szCs w:val="24"/>
        </w:rPr>
      </w:pPr>
      <w:smartTag w:uri="urn:schemas-microsoft-com:office:smarttags" w:element="stockticker">
        <w:r w:rsidRPr="00415A6A">
          <w:rPr>
            <w:w w:val="105"/>
            <w:sz w:val="24"/>
            <w:szCs w:val="24"/>
          </w:rPr>
          <w:t>CAP</w:t>
        </w:r>
      </w:smartTag>
      <w:r w:rsidRPr="00415A6A">
        <w:rPr>
          <w:w w:val="105"/>
          <w:sz w:val="24"/>
          <w:szCs w:val="24"/>
        </w:rPr>
        <w:t>. I. NORME GENERALE</w:t>
      </w:r>
    </w:p>
    <w:p w:rsidR="007B6DBA" w:rsidRPr="00415A6A" w:rsidRDefault="007B6DBA" w:rsidP="00415A6A">
      <w:pPr>
        <w:pStyle w:val="BodyText"/>
        <w:rPr>
          <w:sz w:val="24"/>
          <w:szCs w:val="24"/>
        </w:rPr>
      </w:pPr>
      <w:r w:rsidRPr="00415A6A">
        <w:rPr>
          <w:b/>
          <w:bCs/>
          <w:w w:val="105"/>
          <w:sz w:val="24"/>
          <w:szCs w:val="24"/>
        </w:rPr>
        <w:tab/>
        <w:t xml:space="preserve">Art. 1. </w:t>
      </w:r>
      <w:r w:rsidRPr="00415A6A">
        <w:rPr>
          <w:w w:val="105"/>
          <w:sz w:val="24"/>
          <w:szCs w:val="24"/>
        </w:rPr>
        <w:t xml:space="preserve">- Prezentul Regulament stabilește condițiile de organizare și desfășurare a </w:t>
      </w:r>
      <w:r w:rsidRPr="00415A6A">
        <w:rPr>
          <w:sz w:val="24"/>
          <w:szCs w:val="24"/>
        </w:rPr>
        <w:t xml:space="preserve">comerțului stradal în Municipiul Sfantu Gheorghe. Prin comerț stradal în sensul prezentei </w:t>
      </w:r>
      <w:r w:rsidRPr="00415A6A">
        <w:rPr>
          <w:w w:val="105"/>
          <w:sz w:val="24"/>
          <w:szCs w:val="24"/>
        </w:rPr>
        <w:t>hotă</w:t>
      </w:r>
      <w:r>
        <w:rPr>
          <w:w w:val="105"/>
          <w:sz w:val="24"/>
          <w:szCs w:val="24"/>
        </w:rPr>
        <w:t>râri se înț</w:t>
      </w:r>
      <w:r w:rsidRPr="00415A6A">
        <w:rPr>
          <w:w w:val="105"/>
          <w:sz w:val="24"/>
          <w:szCs w:val="24"/>
        </w:rPr>
        <w:t>elege activitatea de comercializare cu amănuntul a produselor alimentare și nealimentare în standuri, tonete, rulote mobile, vehicule special amenajate, automate de v</w:t>
      </w:r>
      <w:r>
        <w:rPr>
          <w:w w:val="105"/>
          <w:sz w:val="24"/>
          <w:szCs w:val="24"/>
        </w:rPr>
        <w:t>â</w:t>
      </w:r>
      <w:r w:rsidRPr="00415A6A">
        <w:rPr>
          <w:w w:val="105"/>
          <w:sz w:val="24"/>
          <w:szCs w:val="24"/>
        </w:rPr>
        <w:t xml:space="preserve">nzare și terase amplasate pe domeniul public sau privat al </w:t>
      </w:r>
      <w:r>
        <w:rPr>
          <w:w w:val="105"/>
          <w:sz w:val="24"/>
          <w:szCs w:val="24"/>
        </w:rPr>
        <w:t>m</w:t>
      </w:r>
      <w:r w:rsidRPr="00415A6A">
        <w:rPr>
          <w:w w:val="105"/>
          <w:sz w:val="24"/>
          <w:szCs w:val="24"/>
        </w:rPr>
        <w:t>unicipiului Sfântu Gheorghe, pentru o perioadă de timp determinată.</w:t>
      </w:r>
    </w:p>
    <w:p w:rsidR="007B6DBA" w:rsidRPr="003D4E11" w:rsidRDefault="007B6DBA" w:rsidP="00415A6A">
      <w:pPr>
        <w:pStyle w:val="BodyText"/>
        <w:rPr>
          <w:w w:val="105"/>
          <w:sz w:val="24"/>
          <w:szCs w:val="24"/>
        </w:rPr>
      </w:pPr>
      <w:r w:rsidRPr="00415A6A">
        <w:rPr>
          <w:b/>
          <w:bCs/>
          <w:w w:val="105"/>
          <w:sz w:val="24"/>
          <w:szCs w:val="24"/>
        </w:rPr>
        <w:tab/>
      </w:r>
      <w:r w:rsidRPr="003D4E11">
        <w:rPr>
          <w:b/>
          <w:w w:val="105"/>
          <w:sz w:val="24"/>
          <w:szCs w:val="24"/>
        </w:rPr>
        <w:t>Art. 2.</w:t>
      </w:r>
      <w:r w:rsidRPr="003D4E11">
        <w:rPr>
          <w:w w:val="105"/>
          <w:sz w:val="24"/>
          <w:szCs w:val="24"/>
        </w:rPr>
        <w:t xml:space="preserve"> </w:t>
      </w:r>
      <w:r w:rsidRPr="00415A6A">
        <w:rPr>
          <w:w w:val="105"/>
          <w:sz w:val="24"/>
          <w:szCs w:val="24"/>
        </w:rPr>
        <w:t xml:space="preserve">- Activitatea de comerț stradal în municipiul Sfântu Gheorghe se desfășoară de către agenții economici: societăți comerciale, persoane fizice autorizate și asociații </w:t>
      </w:r>
      <w:r w:rsidRPr="003D4E11">
        <w:rPr>
          <w:w w:val="105"/>
          <w:sz w:val="24"/>
          <w:szCs w:val="24"/>
        </w:rPr>
        <w:t>familiale, denumiți comerciantți, cu respectarea prevederilor din prezentul Regulament.</w:t>
      </w:r>
    </w:p>
    <w:p w:rsidR="007B6DBA" w:rsidRPr="003D4E11" w:rsidRDefault="007B6DBA" w:rsidP="00415A6A">
      <w:pPr>
        <w:pStyle w:val="BodyText"/>
        <w:rPr>
          <w:w w:val="105"/>
          <w:sz w:val="24"/>
          <w:szCs w:val="24"/>
        </w:rPr>
      </w:pPr>
      <w:r w:rsidRPr="003D4E11">
        <w:rPr>
          <w:w w:val="105"/>
          <w:sz w:val="24"/>
          <w:szCs w:val="24"/>
        </w:rPr>
        <w:tab/>
      </w:r>
      <w:r w:rsidRPr="003D4E11">
        <w:rPr>
          <w:b/>
          <w:w w:val="105"/>
          <w:sz w:val="24"/>
          <w:szCs w:val="24"/>
        </w:rPr>
        <w:t>Art. 3.</w:t>
      </w:r>
      <w:r w:rsidRPr="003D4E11">
        <w:rPr>
          <w:w w:val="105"/>
          <w:sz w:val="24"/>
          <w:szCs w:val="24"/>
        </w:rPr>
        <w:t xml:space="preserve"> </w:t>
      </w:r>
      <w:r w:rsidRPr="00415A6A">
        <w:rPr>
          <w:w w:val="105"/>
          <w:sz w:val="24"/>
          <w:szCs w:val="24"/>
        </w:rPr>
        <w:t xml:space="preserve">- (1) Amplasamentele pentru desfășurarea activității de comerț stradal vor fi </w:t>
      </w:r>
      <w:r w:rsidRPr="003D4E11">
        <w:rPr>
          <w:w w:val="105"/>
          <w:sz w:val="24"/>
          <w:szCs w:val="24"/>
        </w:rPr>
        <w:t>propuse de către Direcția de Urbanism din cadrul Primăariei municipiului Sfântu Gheorghe ș</w:t>
      </w:r>
      <w:r w:rsidRPr="00415A6A">
        <w:rPr>
          <w:w w:val="105"/>
          <w:sz w:val="24"/>
          <w:szCs w:val="24"/>
        </w:rPr>
        <w:t>i avizate de către Comisia Tehnica de Amenajarea Teritoriului și Urbanism, iar amplasamentele din centrul istoric și zona de protecție a monumentelor a municipiului Sfântu Gheorghe vor fi avizate și de către Direcția Judeteană pentru Cultura și Patrimoniul Național Covasna.</w:t>
      </w:r>
    </w:p>
    <w:p w:rsidR="007B6DBA" w:rsidRPr="003D4E11" w:rsidRDefault="007B6DBA" w:rsidP="00415A6A">
      <w:pPr>
        <w:pStyle w:val="BodyText"/>
        <w:rPr>
          <w:w w:val="105"/>
          <w:sz w:val="24"/>
          <w:szCs w:val="24"/>
        </w:rPr>
      </w:pPr>
      <w:r w:rsidRPr="00415A6A">
        <w:rPr>
          <w:w w:val="105"/>
          <w:sz w:val="24"/>
          <w:szCs w:val="24"/>
        </w:rPr>
        <w:tab/>
        <w:t>(2) Perimetrul zone</w:t>
      </w:r>
      <w:r>
        <w:rPr>
          <w:w w:val="105"/>
          <w:sz w:val="24"/>
          <w:szCs w:val="24"/>
        </w:rPr>
        <w:t>i</w:t>
      </w:r>
      <w:r w:rsidRPr="00415A6A">
        <w:rPr>
          <w:w w:val="105"/>
          <w:sz w:val="24"/>
          <w:szCs w:val="24"/>
        </w:rPr>
        <w:t xml:space="preserve"> istorice și zona de protecție a monumentelor sunt delimitate conform anexei la prezentul regulament.</w:t>
      </w:r>
    </w:p>
    <w:p w:rsidR="007B6DBA" w:rsidRPr="003D4E11" w:rsidRDefault="007B6DBA" w:rsidP="00415A6A">
      <w:pPr>
        <w:pStyle w:val="BodyText"/>
        <w:rPr>
          <w:w w:val="105"/>
          <w:sz w:val="24"/>
          <w:szCs w:val="24"/>
        </w:rPr>
      </w:pPr>
      <w:r w:rsidRPr="003D4E11">
        <w:rPr>
          <w:w w:val="105"/>
          <w:sz w:val="24"/>
          <w:szCs w:val="24"/>
        </w:rPr>
        <w:tab/>
      </w:r>
      <w:r w:rsidRPr="003D4E11">
        <w:rPr>
          <w:b/>
          <w:w w:val="105"/>
          <w:sz w:val="24"/>
          <w:szCs w:val="24"/>
        </w:rPr>
        <w:t>Art. 4.</w:t>
      </w:r>
      <w:r w:rsidRPr="003D4E11">
        <w:rPr>
          <w:w w:val="105"/>
          <w:sz w:val="24"/>
          <w:szCs w:val="24"/>
        </w:rPr>
        <w:t xml:space="preserve"> - Amplasamentele situate în fața punctului de lucru cu sediul fix vor fi atribuite fără licitație publică în baza Legii 50/1991 la cererea deținătorilor spațiilor comerciale respective. Terasele din fața spațiilor unde se desfășoară activități specifice de alimentație publică (bar/restaurant) prevăzute cu locuri de servire și din interior vor fi amplasate în următoarele condiții:</w:t>
      </w:r>
    </w:p>
    <w:p w:rsidR="007B6DBA" w:rsidRPr="003D4E11" w:rsidRDefault="007B6DBA" w:rsidP="003D4E11">
      <w:pPr>
        <w:pStyle w:val="ListParagraph"/>
        <w:ind w:left="0" w:firstLine="0"/>
        <w:jc w:val="both"/>
        <w:rPr>
          <w:w w:val="105"/>
          <w:sz w:val="24"/>
          <w:szCs w:val="24"/>
          <w:lang w:val="es-ES"/>
        </w:rPr>
      </w:pPr>
      <w:r>
        <w:rPr>
          <w:w w:val="105"/>
          <w:sz w:val="24"/>
          <w:szCs w:val="24"/>
        </w:rPr>
        <w:tab/>
      </w:r>
      <w:r w:rsidRPr="003D4E11">
        <w:rPr>
          <w:w w:val="105"/>
          <w:sz w:val="24"/>
          <w:szCs w:val="24"/>
          <w:lang w:val="es-ES"/>
        </w:rPr>
        <w:t>a) distanța de la terasă la grupul sanitar să fie de max. 50 m;</w:t>
      </w:r>
    </w:p>
    <w:p w:rsidR="007B6DBA" w:rsidRPr="00500639" w:rsidRDefault="007B6DBA" w:rsidP="003D4E11">
      <w:pPr>
        <w:pStyle w:val="ListParagraph"/>
        <w:ind w:left="0" w:firstLine="0"/>
        <w:jc w:val="both"/>
        <w:rPr>
          <w:w w:val="105"/>
          <w:sz w:val="24"/>
          <w:szCs w:val="24"/>
          <w:lang w:val="es-ES"/>
        </w:rPr>
      </w:pPr>
      <w:r>
        <w:rPr>
          <w:w w:val="105"/>
          <w:sz w:val="24"/>
          <w:szCs w:val="24"/>
          <w:lang w:val="es-ES"/>
        </w:rPr>
        <w:tab/>
        <w:t xml:space="preserve">b) </w:t>
      </w:r>
      <w:r w:rsidRPr="00500639">
        <w:rPr>
          <w:w w:val="105"/>
          <w:sz w:val="24"/>
          <w:szCs w:val="24"/>
          <w:lang w:val="es-ES"/>
        </w:rPr>
        <w:t>grupul sanitar trebuie sa fie dotat corespunzator și compartimentat pe sexe;</w:t>
      </w:r>
    </w:p>
    <w:p w:rsidR="007B6DBA" w:rsidRPr="00500639" w:rsidRDefault="007B6DBA" w:rsidP="003D4E11">
      <w:pPr>
        <w:pStyle w:val="ListParagraph"/>
        <w:ind w:left="0" w:firstLine="0"/>
        <w:jc w:val="both"/>
        <w:rPr>
          <w:w w:val="105"/>
          <w:sz w:val="24"/>
          <w:szCs w:val="24"/>
          <w:lang w:val="es-ES"/>
        </w:rPr>
      </w:pPr>
      <w:r w:rsidRPr="00500639">
        <w:rPr>
          <w:w w:val="105"/>
          <w:sz w:val="24"/>
          <w:szCs w:val="24"/>
          <w:lang w:val="es-ES"/>
        </w:rPr>
        <w:tab/>
        <w:t>c) lista de meniuri și preturi să fie prezentată în condițiile legii. Se recomandă ca lista de meniuri să fie redactată în limba română, maghiară și într-o limbă de circulație intemațională ;</w:t>
      </w:r>
    </w:p>
    <w:p w:rsidR="007B6DBA" w:rsidRPr="00500639" w:rsidRDefault="007B6DBA" w:rsidP="003D4E11">
      <w:pPr>
        <w:pStyle w:val="ListParagraph"/>
        <w:ind w:left="0" w:firstLine="0"/>
        <w:jc w:val="both"/>
        <w:rPr>
          <w:w w:val="105"/>
          <w:sz w:val="24"/>
          <w:szCs w:val="24"/>
          <w:lang w:val="es-ES"/>
        </w:rPr>
      </w:pPr>
      <w:r w:rsidRPr="00500639">
        <w:rPr>
          <w:w w:val="105"/>
          <w:sz w:val="24"/>
          <w:szCs w:val="24"/>
          <w:lang w:val="es-ES"/>
        </w:rPr>
        <w:tab/>
        <w:t>d) personalul de servire al terasei să fie calificat pentru activitatea de comerț cu produse alimentare și alimentație publică;</w:t>
      </w:r>
    </w:p>
    <w:p w:rsidR="007B6DBA" w:rsidRPr="00500639" w:rsidRDefault="007B6DBA" w:rsidP="003D4E11">
      <w:pPr>
        <w:pStyle w:val="ListParagraph"/>
        <w:ind w:left="0" w:firstLine="0"/>
        <w:jc w:val="both"/>
        <w:rPr>
          <w:w w:val="105"/>
          <w:sz w:val="24"/>
          <w:szCs w:val="24"/>
          <w:lang w:val="es-ES"/>
        </w:rPr>
      </w:pPr>
      <w:r w:rsidRPr="00500639">
        <w:rPr>
          <w:w w:val="105"/>
          <w:sz w:val="24"/>
          <w:szCs w:val="24"/>
          <w:lang w:val="es-ES"/>
        </w:rPr>
        <w:tab/>
        <w:t>e) să obțină autorizație de construire pentru terasele care ocupă domeniu public</w:t>
      </w:r>
    </w:p>
    <w:p w:rsidR="007B6DBA" w:rsidRPr="00500639" w:rsidRDefault="007B6DBA" w:rsidP="00415A6A">
      <w:pPr>
        <w:pStyle w:val="BodyText"/>
        <w:rPr>
          <w:w w:val="105"/>
          <w:sz w:val="24"/>
          <w:szCs w:val="24"/>
          <w:lang w:val="es-ES"/>
        </w:rPr>
      </w:pPr>
      <w:r w:rsidRPr="00500639">
        <w:rPr>
          <w:w w:val="105"/>
          <w:sz w:val="24"/>
          <w:szCs w:val="24"/>
          <w:lang w:val="es-ES"/>
        </w:rPr>
        <w:tab/>
      </w:r>
      <w:r w:rsidRPr="00500639">
        <w:rPr>
          <w:b/>
          <w:w w:val="105"/>
          <w:sz w:val="24"/>
          <w:szCs w:val="24"/>
          <w:lang w:val="es-ES"/>
        </w:rPr>
        <w:t>Art. 5.</w:t>
      </w:r>
      <w:r w:rsidRPr="00500639">
        <w:rPr>
          <w:w w:val="105"/>
          <w:sz w:val="24"/>
          <w:szCs w:val="24"/>
          <w:lang w:val="es-ES"/>
        </w:rPr>
        <w:t xml:space="preserve"> - (1) Agenții economici care desfășoara activități de comerț stradal pe amplasamentele menționate la art. 4 pot funcționa numai după achitarea taxei de ocupare a domeniului public în baza unui abonament emis conform prevederilor Hotărârii Consiliului Local în vigoare.</w:t>
      </w:r>
    </w:p>
    <w:p w:rsidR="007B6DBA" w:rsidRPr="00500639" w:rsidRDefault="007B6DBA" w:rsidP="00415A6A">
      <w:pPr>
        <w:pStyle w:val="BodyText"/>
        <w:rPr>
          <w:w w:val="105"/>
          <w:sz w:val="24"/>
          <w:szCs w:val="24"/>
          <w:lang w:val="es-ES"/>
        </w:rPr>
      </w:pPr>
      <w:r w:rsidRPr="00500639">
        <w:rPr>
          <w:w w:val="105"/>
          <w:sz w:val="24"/>
          <w:szCs w:val="24"/>
          <w:lang w:val="es-ES"/>
        </w:rPr>
        <w:tab/>
        <w:t>(2) Agenții economici care solicită prelungirea abonamentului trebuie să depună cererea de ocupare a domeniului public, cu cel puțin 15 zile înainte de expirarea duratei pentru care s-a eliberat abonamentul.</w:t>
      </w:r>
    </w:p>
    <w:p w:rsidR="007B6DBA" w:rsidRPr="00500639" w:rsidRDefault="007B6DBA" w:rsidP="00415A6A">
      <w:pPr>
        <w:pStyle w:val="BodyText"/>
        <w:rPr>
          <w:w w:val="105"/>
          <w:sz w:val="24"/>
          <w:szCs w:val="24"/>
          <w:lang w:val="es-ES"/>
        </w:rPr>
      </w:pPr>
      <w:r w:rsidRPr="00500639">
        <w:rPr>
          <w:w w:val="105"/>
          <w:sz w:val="24"/>
          <w:szCs w:val="24"/>
          <w:lang w:val="es-ES"/>
        </w:rPr>
        <w:tab/>
      </w:r>
      <w:r w:rsidRPr="00500639">
        <w:rPr>
          <w:b/>
          <w:w w:val="105"/>
          <w:sz w:val="24"/>
          <w:szCs w:val="24"/>
          <w:lang w:val="es-ES"/>
        </w:rPr>
        <w:t>Art. 6.</w:t>
      </w:r>
      <w:r w:rsidRPr="00500639">
        <w:rPr>
          <w:w w:val="105"/>
          <w:sz w:val="24"/>
          <w:szCs w:val="24"/>
          <w:lang w:val="es-ES"/>
        </w:rPr>
        <w:t xml:space="preserve"> - Amplasamentele pentru desfășurarea exercițiilor comerciale stradale, cu excepția celor de la art. 4., vor fi atribuite în urma organizării unor licitatiți publice. Condițiile care trebuie îndeplinite pentru participarea  la licitație vor fi stabilite prin caietul de sarcini, iar caștigatorilor licitațiilor li se vor încheia contracte de închiriere pentru perioadă determinată de max . 5 ani,</w:t>
      </w:r>
    </w:p>
    <w:p w:rsidR="007B6DBA" w:rsidRPr="00500639" w:rsidRDefault="007B6DBA" w:rsidP="00415A6A">
      <w:pPr>
        <w:pStyle w:val="BodyText"/>
        <w:rPr>
          <w:w w:val="105"/>
          <w:sz w:val="24"/>
          <w:szCs w:val="24"/>
          <w:lang w:val="es-ES"/>
        </w:rPr>
      </w:pPr>
      <w:r w:rsidRPr="00500639">
        <w:rPr>
          <w:w w:val="105"/>
          <w:sz w:val="24"/>
          <w:szCs w:val="24"/>
          <w:lang w:val="es-ES"/>
        </w:rPr>
        <w:tab/>
      </w:r>
      <w:r w:rsidRPr="00500639">
        <w:rPr>
          <w:b/>
          <w:w w:val="105"/>
          <w:sz w:val="24"/>
          <w:szCs w:val="24"/>
          <w:lang w:val="es-ES"/>
        </w:rPr>
        <w:t>Art. 7.</w:t>
      </w:r>
      <w:r w:rsidRPr="00500639">
        <w:rPr>
          <w:w w:val="105"/>
          <w:sz w:val="24"/>
          <w:szCs w:val="24"/>
          <w:lang w:val="es-ES"/>
        </w:rPr>
        <w:t xml:space="preserve"> - În situațiile în care terenurile din domeniul public sau privat al municipiului pe care sunt amplasate chioșcuri, tonete sau alte construcții provizorii urmează să fie afectate de constructii, modernizări, reparații, amenajări sau utilizări publice, deținătorii construcțiilor provizorii vor dezafecta terenurile, necondiționat și fără trecerea vreunui alt termen, la somația făcută de primar, în termen de 10 zile de la </w:t>
      </w:r>
      <w:r w:rsidRPr="00500639">
        <w:rPr>
          <w:w w:val="105"/>
          <w:sz w:val="24"/>
          <w:szCs w:val="24"/>
          <w:lang w:val="es-ES"/>
        </w:rPr>
        <w:lastRenderedPageBreak/>
        <w:t>comunicare.</w:t>
      </w:r>
    </w:p>
    <w:p w:rsidR="007B6DBA" w:rsidRPr="00500639" w:rsidRDefault="007B6DBA" w:rsidP="00415A6A">
      <w:pPr>
        <w:jc w:val="both"/>
        <w:rPr>
          <w:w w:val="105"/>
          <w:sz w:val="24"/>
          <w:szCs w:val="24"/>
          <w:lang w:val="es-ES"/>
        </w:rPr>
      </w:pPr>
      <w:r w:rsidRPr="00500639">
        <w:rPr>
          <w:w w:val="105"/>
          <w:sz w:val="24"/>
          <w:szCs w:val="24"/>
          <w:lang w:val="es-ES"/>
        </w:rPr>
        <w:tab/>
      </w:r>
      <w:r w:rsidRPr="00500639">
        <w:rPr>
          <w:b/>
          <w:w w:val="105"/>
          <w:sz w:val="24"/>
          <w:szCs w:val="24"/>
          <w:lang w:val="es-ES"/>
        </w:rPr>
        <w:t>Art. 8.</w:t>
      </w:r>
      <w:r w:rsidRPr="00500639">
        <w:rPr>
          <w:w w:val="105"/>
          <w:sz w:val="24"/>
          <w:szCs w:val="24"/>
          <w:lang w:val="es-ES"/>
        </w:rPr>
        <w:t xml:space="preserve"> - În cazul în care se constată amplasarea pe domeniul public de mobilier stradal neautorizat, acesta va fi ridicat de îndată și necondiționat, în baza actului de constatare și a dispoziției de primar, emisă în urma sesizării și actului de constatare a Poliției locale a municipiului Sfântu Gheorghe.</w:t>
      </w:r>
    </w:p>
    <w:p w:rsidR="007B6DBA" w:rsidRPr="00500639" w:rsidRDefault="007B6DBA" w:rsidP="00415A6A">
      <w:pPr>
        <w:jc w:val="both"/>
        <w:rPr>
          <w:w w:val="105"/>
          <w:sz w:val="24"/>
          <w:szCs w:val="24"/>
          <w:lang w:val="es-ES"/>
        </w:rPr>
      </w:pPr>
      <w:r w:rsidRPr="00500639">
        <w:rPr>
          <w:w w:val="105"/>
          <w:sz w:val="24"/>
          <w:szCs w:val="24"/>
          <w:lang w:val="es-ES"/>
        </w:rPr>
        <w:tab/>
      </w:r>
      <w:r w:rsidRPr="00500639">
        <w:rPr>
          <w:b/>
          <w:w w:val="105"/>
          <w:sz w:val="24"/>
          <w:szCs w:val="24"/>
          <w:lang w:val="es-ES"/>
        </w:rPr>
        <w:t>Art. 9.</w:t>
      </w:r>
      <w:r w:rsidRPr="00500639">
        <w:rPr>
          <w:w w:val="105"/>
          <w:sz w:val="24"/>
          <w:szCs w:val="24"/>
          <w:lang w:val="es-ES"/>
        </w:rPr>
        <w:t xml:space="preserve"> - (1) Comercianții care au debite neachitate sau amenzi contravenționale, constatate de către serviciile de specialitate ale Direcției Finanțelor Publice Municipale Sfântu Gheorghe din cadrul Primăriei Sfântu Gheorghe, nu vor beneficia de prevederile prezentului regulament.</w:t>
      </w:r>
    </w:p>
    <w:p w:rsidR="007B6DBA" w:rsidRPr="00500639" w:rsidRDefault="007B6DBA" w:rsidP="00415A6A">
      <w:pPr>
        <w:jc w:val="both"/>
        <w:rPr>
          <w:w w:val="105"/>
          <w:sz w:val="24"/>
          <w:szCs w:val="24"/>
          <w:lang w:val="es-ES"/>
        </w:rPr>
      </w:pPr>
      <w:r w:rsidRPr="00500639">
        <w:rPr>
          <w:w w:val="105"/>
          <w:sz w:val="24"/>
          <w:szCs w:val="24"/>
          <w:lang w:val="es-ES"/>
        </w:rPr>
        <w:tab/>
        <w:t>(2) În cazul în care se constată că agenții economici care dețin abonamente de ocupare a domeniului public nu achită suma datorată potrivit abonamentului emis pană la sfârșitul lunii, pentru luna următoare, agentul de poliție responsabil din cadrul Poliției Locale a Municipiului Sfântu Gheorghe va dispune măsura dezafectării amplasamentelor.</w:t>
      </w:r>
    </w:p>
    <w:p w:rsidR="007B6DBA" w:rsidRPr="00500639" w:rsidRDefault="007B6DBA" w:rsidP="00415A6A">
      <w:pPr>
        <w:pStyle w:val="BodyText"/>
        <w:rPr>
          <w:w w:val="105"/>
          <w:sz w:val="24"/>
          <w:szCs w:val="24"/>
          <w:lang w:val="es-ES"/>
        </w:rPr>
      </w:pPr>
    </w:p>
    <w:p w:rsidR="007B6DBA" w:rsidRPr="00500639" w:rsidRDefault="007B6DBA" w:rsidP="00415A6A">
      <w:pPr>
        <w:jc w:val="center"/>
        <w:rPr>
          <w:b/>
          <w:w w:val="105"/>
          <w:sz w:val="24"/>
          <w:szCs w:val="24"/>
          <w:lang w:val="es-ES"/>
        </w:rPr>
      </w:pPr>
      <w:smartTag w:uri="urn:schemas-microsoft-com:office:smarttags" w:element="stockticker">
        <w:r w:rsidRPr="00500639">
          <w:rPr>
            <w:b/>
            <w:w w:val="105"/>
            <w:sz w:val="24"/>
            <w:szCs w:val="24"/>
            <w:lang w:val="es-ES"/>
          </w:rPr>
          <w:t>CAP</w:t>
        </w:r>
      </w:smartTag>
      <w:r w:rsidRPr="00500639">
        <w:rPr>
          <w:b/>
          <w:w w:val="105"/>
          <w:sz w:val="24"/>
          <w:szCs w:val="24"/>
          <w:lang w:val="es-ES"/>
        </w:rPr>
        <w:t xml:space="preserve">. II. OBLIGAȚIILE COMERCIANȚILOR </w:t>
      </w:r>
      <w:smartTag w:uri="urn:schemas-microsoft-com:office:smarttags" w:element="stockticker">
        <w:r w:rsidRPr="00500639">
          <w:rPr>
            <w:b/>
            <w:w w:val="105"/>
            <w:sz w:val="24"/>
            <w:szCs w:val="24"/>
            <w:lang w:val="es-ES"/>
          </w:rPr>
          <w:t>CARE</w:t>
        </w:r>
      </w:smartTag>
      <w:r w:rsidRPr="00500639">
        <w:rPr>
          <w:b/>
          <w:w w:val="105"/>
          <w:sz w:val="24"/>
          <w:szCs w:val="24"/>
          <w:lang w:val="es-ES"/>
        </w:rPr>
        <w:t xml:space="preserve"> DESFĂȘOARĂ ACTIVITĂȚTI DE COMERȚ STRADAL</w:t>
      </w:r>
    </w:p>
    <w:p w:rsidR="007B6DBA" w:rsidRPr="00500639" w:rsidRDefault="007B6DBA" w:rsidP="00415A6A">
      <w:pPr>
        <w:jc w:val="both"/>
        <w:rPr>
          <w:w w:val="105"/>
          <w:sz w:val="24"/>
          <w:szCs w:val="24"/>
          <w:lang w:val="es-ES"/>
        </w:rPr>
      </w:pPr>
      <w:r w:rsidRPr="00500639">
        <w:rPr>
          <w:w w:val="105"/>
          <w:sz w:val="24"/>
          <w:szCs w:val="24"/>
          <w:lang w:val="es-ES"/>
        </w:rPr>
        <w:tab/>
      </w:r>
      <w:r w:rsidRPr="00500639">
        <w:rPr>
          <w:b/>
          <w:w w:val="105"/>
          <w:sz w:val="24"/>
          <w:szCs w:val="24"/>
          <w:lang w:val="es-ES"/>
        </w:rPr>
        <w:t>Art. 10.</w:t>
      </w:r>
      <w:r w:rsidRPr="00500639">
        <w:rPr>
          <w:w w:val="105"/>
          <w:sz w:val="24"/>
          <w:szCs w:val="24"/>
          <w:lang w:val="es-ES"/>
        </w:rPr>
        <w:t xml:space="preserve"> – Comercianții care desfășoară activități de comerț stradal au următoarele obligații:</w:t>
      </w:r>
    </w:p>
    <w:p w:rsidR="007B6DBA" w:rsidRPr="003D4E11" w:rsidRDefault="007B6DBA" w:rsidP="003D4E11">
      <w:pPr>
        <w:pStyle w:val="ListParagraph"/>
        <w:ind w:left="0" w:firstLine="0"/>
        <w:jc w:val="both"/>
        <w:rPr>
          <w:w w:val="105"/>
          <w:sz w:val="24"/>
          <w:szCs w:val="24"/>
          <w:lang w:val="pt-BR"/>
        </w:rPr>
      </w:pPr>
      <w:r w:rsidRPr="00500639">
        <w:rPr>
          <w:w w:val="105"/>
          <w:sz w:val="24"/>
          <w:szCs w:val="24"/>
          <w:lang w:val="es-ES"/>
        </w:rPr>
        <w:tab/>
      </w:r>
      <w:r w:rsidRPr="003D4E11">
        <w:rPr>
          <w:b/>
          <w:w w:val="105"/>
          <w:sz w:val="24"/>
          <w:szCs w:val="24"/>
          <w:lang w:val="pt-BR"/>
        </w:rPr>
        <w:t>1.</w:t>
      </w:r>
      <w:r w:rsidRPr="003D4E11">
        <w:rPr>
          <w:w w:val="105"/>
          <w:sz w:val="24"/>
          <w:szCs w:val="24"/>
          <w:lang w:val="pt-BR"/>
        </w:rPr>
        <w:t xml:space="preserve"> Să desfășoare activitați de comerț stradal în mod civilizat, cu respectarea normelor privind:</w:t>
      </w:r>
    </w:p>
    <w:p w:rsidR="007B6DBA" w:rsidRPr="003D4E11" w:rsidRDefault="007B6DBA" w:rsidP="003D4E11">
      <w:pPr>
        <w:pStyle w:val="ListParagraph"/>
        <w:ind w:left="0" w:firstLine="0"/>
        <w:jc w:val="both"/>
        <w:rPr>
          <w:w w:val="105"/>
          <w:sz w:val="24"/>
          <w:szCs w:val="24"/>
          <w:lang w:val="pt-BR"/>
        </w:rPr>
      </w:pPr>
      <w:r w:rsidRPr="003D4E11">
        <w:rPr>
          <w:w w:val="105"/>
          <w:sz w:val="24"/>
          <w:szCs w:val="24"/>
          <w:lang w:val="pt-BR"/>
        </w:rPr>
        <w:tab/>
        <w:t>a) igiena și sănătatea publică;</w:t>
      </w:r>
    </w:p>
    <w:p w:rsidR="007B6DBA" w:rsidRPr="00500639" w:rsidRDefault="007B6DBA" w:rsidP="003D4E11">
      <w:pPr>
        <w:pStyle w:val="ListParagraph"/>
        <w:ind w:left="0" w:firstLine="720"/>
        <w:jc w:val="both"/>
        <w:rPr>
          <w:w w:val="105"/>
          <w:sz w:val="24"/>
          <w:szCs w:val="24"/>
          <w:lang w:val="it-IT"/>
        </w:rPr>
      </w:pPr>
      <w:r w:rsidRPr="00500639">
        <w:rPr>
          <w:w w:val="105"/>
          <w:sz w:val="24"/>
          <w:szCs w:val="24"/>
          <w:lang w:val="it-IT"/>
        </w:rPr>
        <w:t>b) protecția consumatorilor;</w:t>
      </w:r>
    </w:p>
    <w:p w:rsidR="007B6DBA" w:rsidRPr="003D4E11" w:rsidRDefault="007B6DBA" w:rsidP="003D4E11">
      <w:pPr>
        <w:pStyle w:val="ListParagraph"/>
        <w:ind w:left="0" w:firstLine="720"/>
        <w:jc w:val="both"/>
        <w:rPr>
          <w:w w:val="105"/>
          <w:sz w:val="24"/>
          <w:szCs w:val="24"/>
          <w:lang w:val="it-IT"/>
        </w:rPr>
      </w:pPr>
      <w:r w:rsidRPr="003D4E11">
        <w:rPr>
          <w:w w:val="105"/>
          <w:sz w:val="24"/>
          <w:szCs w:val="24"/>
          <w:lang w:val="it-IT"/>
        </w:rPr>
        <w:t>c) proveniența și calitatea mărfurilor;</w:t>
      </w:r>
    </w:p>
    <w:p w:rsidR="007B6DBA" w:rsidRPr="00500639" w:rsidRDefault="007B6DBA" w:rsidP="003D4E11">
      <w:pPr>
        <w:pStyle w:val="ListParagraph"/>
        <w:ind w:left="0" w:firstLine="720"/>
        <w:jc w:val="both"/>
        <w:rPr>
          <w:w w:val="105"/>
          <w:sz w:val="24"/>
          <w:szCs w:val="24"/>
          <w:lang w:val="it-IT"/>
        </w:rPr>
      </w:pPr>
      <w:r>
        <w:rPr>
          <w:w w:val="105"/>
          <w:sz w:val="24"/>
          <w:szCs w:val="24"/>
          <w:lang w:val="it-IT"/>
        </w:rPr>
        <w:t xml:space="preserve">d) </w:t>
      </w:r>
      <w:r w:rsidRPr="00500639">
        <w:rPr>
          <w:w w:val="105"/>
          <w:sz w:val="24"/>
          <w:szCs w:val="24"/>
          <w:lang w:val="it-IT"/>
        </w:rPr>
        <w:t>utilizarea mijloacelor de cântărire autorizate;</w:t>
      </w:r>
    </w:p>
    <w:p w:rsidR="007B6DBA" w:rsidRPr="003D4E11" w:rsidRDefault="007B6DBA" w:rsidP="003D4E11">
      <w:pPr>
        <w:pStyle w:val="ListParagraph"/>
        <w:ind w:left="0" w:firstLine="720"/>
        <w:jc w:val="both"/>
        <w:rPr>
          <w:w w:val="105"/>
          <w:sz w:val="24"/>
          <w:szCs w:val="24"/>
          <w:lang w:val="it-IT"/>
        </w:rPr>
      </w:pPr>
      <w:r w:rsidRPr="003D4E11">
        <w:rPr>
          <w:w w:val="105"/>
          <w:sz w:val="24"/>
          <w:szCs w:val="24"/>
          <w:lang w:val="it-IT"/>
        </w:rPr>
        <w:t>e) liniștea și ordinea publică;</w:t>
      </w:r>
    </w:p>
    <w:p w:rsidR="007B6DBA" w:rsidRPr="00500639" w:rsidRDefault="007B6DBA" w:rsidP="003D4E11">
      <w:pPr>
        <w:pStyle w:val="ListParagraph"/>
        <w:ind w:left="0" w:firstLine="720"/>
        <w:jc w:val="both"/>
        <w:rPr>
          <w:w w:val="105"/>
          <w:sz w:val="24"/>
          <w:szCs w:val="24"/>
          <w:lang w:val="it-IT"/>
        </w:rPr>
      </w:pPr>
      <w:r>
        <w:rPr>
          <w:w w:val="105"/>
          <w:sz w:val="24"/>
          <w:szCs w:val="24"/>
          <w:lang w:val="it-IT"/>
        </w:rPr>
        <w:t xml:space="preserve">f) </w:t>
      </w:r>
      <w:r w:rsidRPr="00500639">
        <w:rPr>
          <w:w w:val="105"/>
          <w:sz w:val="24"/>
          <w:szCs w:val="24"/>
          <w:lang w:val="it-IT"/>
        </w:rPr>
        <w:t>proteția muncii .</w:t>
      </w:r>
    </w:p>
    <w:p w:rsidR="007B6DBA" w:rsidRPr="00500639" w:rsidRDefault="007B6DBA" w:rsidP="003D4E11">
      <w:pPr>
        <w:pStyle w:val="ListParagraph"/>
        <w:ind w:left="0" w:firstLine="0"/>
        <w:jc w:val="both"/>
        <w:rPr>
          <w:w w:val="105"/>
          <w:sz w:val="24"/>
          <w:szCs w:val="24"/>
          <w:lang w:val="it-IT"/>
        </w:rPr>
      </w:pPr>
      <w:r w:rsidRPr="00500639">
        <w:rPr>
          <w:w w:val="105"/>
          <w:sz w:val="24"/>
          <w:szCs w:val="24"/>
          <w:lang w:val="it-IT"/>
        </w:rPr>
        <w:tab/>
        <w:t>g) să respecte ordinea, liniștea publică și curățenia în perimetrul amplasamentului și să nu creeze disconfort riveranilor</w:t>
      </w:r>
    </w:p>
    <w:p w:rsidR="007B6DBA" w:rsidRPr="00500639" w:rsidRDefault="007B6DBA" w:rsidP="003D4E11">
      <w:pPr>
        <w:pStyle w:val="ListParagraph"/>
        <w:ind w:left="0" w:firstLine="720"/>
        <w:jc w:val="both"/>
        <w:rPr>
          <w:w w:val="105"/>
          <w:sz w:val="24"/>
          <w:szCs w:val="24"/>
          <w:lang w:val="it-IT"/>
        </w:rPr>
      </w:pPr>
      <w:r w:rsidRPr="00500639">
        <w:rPr>
          <w:b/>
          <w:w w:val="105"/>
          <w:sz w:val="24"/>
          <w:szCs w:val="24"/>
          <w:lang w:val="it-IT"/>
        </w:rPr>
        <w:t>2.</w:t>
      </w:r>
      <w:r w:rsidRPr="00500639">
        <w:rPr>
          <w:w w:val="105"/>
          <w:sz w:val="24"/>
          <w:szCs w:val="24"/>
          <w:lang w:val="it-IT"/>
        </w:rPr>
        <w:t xml:space="preserve"> Să respecte următoarele cerințe privind activitatea de la punctul de lucru:</w:t>
      </w:r>
    </w:p>
    <w:p w:rsidR="007B6DBA" w:rsidRPr="00500639" w:rsidRDefault="007B6DBA" w:rsidP="003D4E11">
      <w:pPr>
        <w:pStyle w:val="ListParagraph"/>
        <w:ind w:left="0" w:firstLine="0"/>
        <w:jc w:val="both"/>
        <w:rPr>
          <w:w w:val="105"/>
          <w:sz w:val="24"/>
          <w:szCs w:val="24"/>
          <w:lang w:val="it-IT"/>
        </w:rPr>
      </w:pPr>
      <w:r w:rsidRPr="00500639">
        <w:rPr>
          <w:w w:val="105"/>
          <w:sz w:val="24"/>
          <w:szCs w:val="24"/>
          <w:lang w:val="it-IT"/>
        </w:rPr>
        <w:tab/>
        <w:t>a) să afișeze datele de identificare ale comerciantului și nr./data acordului/autorizației de funcționare emisă de Primăria municipiuli Sfântu Gheorghe;</w:t>
      </w:r>
    </w:p>
    <w:p w:rsidR="007B6DBA" w:rsidRPr="00500639" w:rsidRDefault="007B6DBA" w:rsidP="003D4E11">
      <w:pPr>
        <w:pStyle w:val="ListParagraph"/>
        <w:ind w:left="0" w:firstLine="0"/>
        <w:jc w:val="both"/>
        <w:rPr>
          <w:w w:val="105"/>
          <w:sz w:val="24"/>
          <w:szCs w:val="24"/>
          <w:lang w:val="it-IT"/>
        </w:rPr>
      </w:pPr>
      <w:r w:rsidRPr="00500639">
        <w:rPr>
          <w:w w:val="105"/>
          <w:sz w:val="24"/>
          <w:szCs w:val="24"/>
          <w:lang w:val="it-IT"/>
        </w:rPr>
        <w:tab/>
        <w:t>b) să asigure expunerea estetică a produselor și afișarea în mod vizibil al prețurilor (pentru terasele amplasate în municipiul Sfatu Gheorghe, lista cu meniuri și prețuri va fi disponibilă în limba română, maghiară, cât și într-o limbă de circulație internațională);</w:t>
      </w:r>
    </w:p>
    <w:p w:rsidR="007B6DBA" w:rsidRPr="003D4E11" w:rsidRDefault="007B6DBA" w:rsidP="003D4E11">
      <w:pPr>
        <w:pStyle w:val="ListParagraph"/>
        <w:ind w:left="0" w:firstLine="0"/>
        <w:jc w:val="both"/>
        <w:rPr>
          <w:w w:val="105"/>
          <w:sz w:val="24"/>
          <w:szCs w:val="24"/>
        </w:rPr>
      </w:pPr>
      <w:r w:rsidRPr="00500639">
        <w:rPr>
          <w:w w:val="105"/>
          <w:sz w:val="24"/>
          <w:szCs w:val="24"/>
          <w:lang w:val="it-IT"/>
        </w:rPr>
        <w:tab/>
      </w:r>
      <w:r>
        <w:rPr>
          <w:w w:val="105"/>
          <w:sz w:val="24"/>
          <w:szCs w:val="24"/>
        </w:rPr>
        <w:t xml:space="preserve">c) </w:t>
      </w:r>
      <w:r w:rsidRPr="003D4E11">
        <w:rPr>
          <w:w w:val="105"/>
          <w:sz w:val="24"/>
          <w:szCs w:val="24"/>
        </w:rPr>
        <w:t>să utilizeze personal calificat pentru activitatea de comerț cu produse alimentare și alimentație publică.</w:t>
      </w:r>
    </w:p>
    <w:p w:rsidR="007B6DBA" w:rsidRPr="003D4E11" w:rsidRDefault="007B6DBA" w:rsidP="003D4E11">
      <w:pPr>
        <w:pStyle w:val="ListParagraph"/>
        <w:ind w:left="0" w:firstLine="0"/>
        <w:jc w:val="both"/>
        <w:rPr>
          <w:w w:val="105"/>
          <w:sz w:val="24"/>
          <w:szCs w:val="24"/>
        </w:rPr>
      </w:pPr>
      <w:r>
        <w:rPr>
          <w:w w:val="105"/>
          <w:sz w:val="24"/>
          <w:szCs w:val="24"/>
        </w:rPr>
        <w:tab/>
      </w:r>
      <w:r w:rsidRPr="003D4E11">
        <w:rPr>
          <w:b/>
          <w:w w:val="105"/>
          <w:sz w:val="24"/>
          <w:szCs w:val="24"/>
        </w:rPr>
        <w:t>3.</w:t>
      </w:r>
      <w:r>
        <w:rPr>
          <w:w w:val="105"/>
          <w:sz w:val="24"/>
          <w:szCs w:val="24"/>
        </w:rPr>
        <w:t xml:space="preserve"> </w:t>
      </w:r>
      <w:r w:rsidRPr="003D4E11">
        <w:rPr>
          <w:w w:val="105"/>
          <w:sz w:val="24"/>
          <w:szCs w:val="24"/>
        </w:rPr>
        <w:t>Să utilizeze mobilierul avizat de catre Direcția Județeană pentru Cultură și Patrimoniul Național Covasna pentru zona istorică a municipiului Sfântu Gheorghe, iar pentru celelalte zone ale orașului de către Direcția Urbanism a Primăriei municipiului Sfântu Gheorghe, cu respectarea suprafeței autorizate.</w:t>
      </w:r>
    </w:p>
    <w:p w:rsidR="007B6DBA" w:rsidRPr="003D4E11" w:rsidRDefault="007B6DBA" w:rsidP="003D4E11">
      <w:pPr>
        <w:pStyle w:val="ListParagraph"/>
        <w:ind w:left="0" w:firstLine="0"/>
        <w:jc w:val="both"/>
        <w:rPr>
          <w:w w:val="105"/>
          <w:sz w:val="24"/>
          <w:szCs w:val="24"/>
        </w:rPr>
      </w:pPr>
      <w:r>
        <w:rPr>
          <w:w w:val="105"/>
          <w:sz w:val="24"/>
          <w:szCs w:val="24"/>
        </w:rPr>
        <w:tab/>
      </w:r>
      <w:r w:rsidRPr="003D4E11">
        <w:rPr>
          <w:b/>
          <w:w w:val="105"/>
          <w:sz w:val="24"/>
          <w:szCs w:val="24"/>
        </w:rPr>
        <w:t>4</w:t>
      </w:r>
      <w:r>
        <w:rPr>
          <w:w w:val="105"/>
          <w:sz w:val="24"/>
          <w:szCs w:val="24"/>
        </w:rPr>
        <w:t xml:space="preserve">. </w:t>
      </w:r>
      <w:r w:rsidRPr="003D4E11">
        <w:rPr>
          <w:w w:val="105"/>
          <w:sz w:val="24"/>
          <w:szCs w:val="24"/>
        </w:rPr>
        <w:t>Să nu aducă prejudicii zonelor verzi și mediului înconjurător.</w:t>
      </w:r>
    </w:p>
    <w:p w:rsidR="007B6DBA" w:rsidRPr="003D4E11" w:rsidRDefault="007B6DBA" w:rsidP="003D4E11">
      <w:pPr>
        <w:pStyle w:val="ListParagraph"/>
        <w:ind w:left="0" w:firstLine="0"/>
        <w:jc w:val="both"/>
        <w:rPr>
          <w:w w:val="105"/>
          <w:sz w:val="24"/>
          <w:szCs w:val="24"/>
        </w:rPr>
      </w:pPr>
      <w:r>
        <w:rPr>
          <w:w w:val="105"/>
          <w:sz w:val="24"/>
          <w:szCs w:val="24"/>
        </w:rPr>
        <w:tab/>
      </w:r>
      <w:r w:rsidRPr="003D4E11">
        <w:rPr>
          <w:b/>
          <w:w w:val="105"/>
          <w:sz w:val="24"/>
          <w:szCs w:val="24"/>
        </w:rPr>
        <w:t>5.</w:t>
      </w:r>
      <w:r>
        <w:rPr>
          <w:w w:val="105"/>
          <w:sz w:val="24"/>
          <w:szCs w:val="24"/>
        </w:rPr>
        <w:t xml:space="preserve"> </w:t>
      </w:r>
      <w:r w:rsidRPr="003D4E11">
        <w:rPr>
          <w:w w:val="105"/>
          <w:sz w:val="24"/>
          <w:szCs w:val="24"/>
        </w:rPr>
        <w:t>Să asigure și să impună personalului de deservire:</w:t>
      </w:r>
    </w:p>
    <w:p w:rsidR="007B6DBA" w:rsidRPr="003D4E11" w:rsidRDefault="007B6DBA" w:rsidP="003D4E11">
      <w:pPr>
        <w:pStyle w:val="ListParagraph"/>
        <w:ind w:left="0" w:firstLine="0"/>
        <w:jc w:val="both"/>
        <w:rPr>
          <w:w w:val="105"/>
          <w:sz w:val="24"/>
          <w:szCs w:val="24"/>
        </w:rPr>
      </w:pPr>
      <w:r>
        <w:rPr>
          <w:w w:val="105"/>
          <w:sz w:val="24"/>
          <w:szCs w:val="24"/>
        </w:rPr>
        <w:tab/>
        <w:t xml:space="preserve">a) </w:t>
      </w:r>
      <w:r w:rsidRPr="003D4E11">
        <w:rPr>
          <w:w w:val="105"/>
          <w:sz w:val="24"/>
          <w:szCs w:val="24"/>
        </w:rPr>
        <w:t>echipament de protecție sanitară și ecuson cu datele de identificare;</w:t>
      </w:r>
    </w:p>
    <w:p w:rsidR="007B6DBA" w:rsidRPr="003D4E11" w:rsidRDefault="007B6DBA" w:rsidP="003D4E11">
      <w:pPr>
        <w:pStyle w:val="ListParagraph"/>
        <w:ind w:left="0" w:firstLine="0"/>
        <w:jc w:val="both"/>
        <w:rPr>
          <w:w w:val="105"/>
          <w:sz w:val="24"/>
          <w:szCs w:val="24"/>
        </w:rPr>
      </w:pPr>
      <w:r>
        <w:rPr>
          <w:w w:val="105"/>
          <w:sz w:val="24"/>
          <w:szCs w:val="24"/>
        </w:rPr>
        <w:tab/>
        <w:t xml:space="preserve">b) </w:t>
      </w:r>
      <w:r w:rsidRPr="003D4E11">
        <w:rPr>
          <w:w w:val="105"/>
          <w:sz w:val="24"/>
          <w:szCs w:val="24"/>
        </w:rPr>
        <w:t>personalul de deservire să dețină documente de identificare și carnetul de sănătate;</w:t>
      </w:r>
    </w:p>
    <w:p w:rsidR="007B6DBA" w:rsidRPr="003D4E11" w:rsidRDefault="007B6DBA" w:rsidP="003D4E11">
      <w:pPr>
        <w:pStyle w:val="ListParagraph"/>
        <w:ind w:left="0" w:firstLine="0"/>
        <w:jc w:val="both"/>
        <w:rPr>
          <w:w w:val="105"/>
          <w:sz w:val="24"/>
          <w:szCs w:val="24"/>
        </w:rPr>
      </w:pPr>
      <w:r>
        <w:rPr>
          <w:w w:val="105"/>
          <w:sz w:val="24"/>
          <w:szCs w:val="24"/>
        </w:rPr>
        <w:tab/>
        <w:t xml:space="preserve">c) </w:t>
      </w:r>
      <w:r w:rsidRPr="003D4E11">
        <w:rPr>
          <w:w w:val="105"/>
          <w:sz w:val="24"/>
          <w:szCs w:val="24"/>
        </w:rPr>
        <w:t>pe terasele amplasate pe raza municipiului Sfântu Gheorghe, personalul de deservire va avea un aspect îngrijit și o ținută decentă individualizată pentru fiecare terasă.</w:t>
      </w:r>
    </w:p>
    <w:p w:rsidR="007B6DBA" w:rsidRPr="003D4E11" w:rsidRDefault="007B6DBA" w:rsidP="00500639">
      <w:pPr>
        <w:pStyle w:val="ListParagraph"/>
        <w:ind w:left="0" w:firstLine="720"/>
        <w:jc w:val="both"/>
        <w:rPr>
          <w:w w:val="105"/>
          <w:sz w:val="24"/>
          <w:szCs w:val="24"/>
        </w:rPr>
      </w:pPr>
      <w:r w:rsidRPr="00500639">
        <w:rPr>
          <w:b/>
          <w:w w:val="105"/>
          <w:sz w:val="24"/>
          <w:szCs w:val="24"/>
        </w:rPr>
        <w:t>6.</w:t>
      </w:r>
      <w:r>
        <w:rPr>
          <w:w w:val="105"/>
          <w:sz w:val="24"/>
          <w:szCs w:val="24"/>
        </w:rPr>
        <w:t xml:space="preserve"> </w:t>
      </w:r>
      <w:r w:rsidRPr="003D4E11">
        <w:rPr>
          <w:w w:val="105"/>
          <w:sz w:val="24"/>
          <w:szCs w:val="24"/>
        </w:rPr>
        <w:t>Să respecte orarul de funcționare aprobat prin acordul/autorizația de funcționare emise de către Primăria municipiului Sfântu Gheorghe.</w:t>
      </w:r>
    </w:p>
    <w:p w:rsidR="007B6DBA" w:rsidRPr="003D4E11" w:rsidRDefault="007B6DBA" w:rsidP="00415A6A">
      <w:pPr>
        <w:pStyle w:val="Heading1"/>
        <w:ind w:left="0"/>
        <w:rPr>
          <w:b w:val="0"/>
          <w:bCs w:val="0"/>
          <w:w w:val="105"/>
          <w:sz w:val="24"/>
          <w:szCs w:val="24"/>
        </w:rPr>
      </w:pPr>
    </w:p>
    <w:p w:rsidR="007B6DBA" w:rsidRPr="003D4E11" w:rsidRDefault="007B6DBA" w:rsidP="00415A6A">
      <w:pPr>
        <w:pStyle w:val="Heading1"/>
        <w:ind w:left="0"/>
        <w:rPr>
          <w:b w:val="0"/>
          <w:bCs w:val="0"/>
          <w:w w:val="105"/>
          <w:sz w:val="24"/>
          <w:szCs w:val="24"/>
        </w:rPr>
      </w:pPr>
    </w:p>
    <w:p w:rsidR="007B6DBA" w:rsidRPr="003D4E11" w:rsidRDefault="007B6DBA" w:rsidP="00415A6A">
      <w:pPr>
        <w:pStyle w:val="Heading1"/>
        <w:ind w:left="0"/>
        <w:rPr>
          <w:b w:val="0"/>
          <w:bCs w:val="0"/>
          <w:w w:val="105"/>
          <w:sz w:val="24"/>
          <w:szCs w:val="24"/>
        </w:rPr>
      </w:pPr>
    </w:p>
    <w:p w:rsidR="007B6DBA" w:rsidRPr="003D4E11" w:rsidRDefault="007B6DBA" w:rsidP="00415A6A">
      <w:pPr>
        <w:pStyle w:val="Heading1"/>
        <w:ind w:left="0"/>
        <w:rPr>
          <w:b w:val="0"/>
          <w:bCs w:val="0"/>
          <w:w w:val="105"/>
          <w:sz w:val="24"/>
          <w:szCs w:val="24"/>
        </w:rPr>
      </w:pPr>
    </w:p>
    <w:p w:rsidR="007B6DBA" w:rsidRPr="00500639" w:rsidRDefault="007B6DBA" w:rsidP="00415A6A">
      <w:pPr>
        <w:pStyle w:val="Heading1"/>
        <w:ind w:left="0"/>
        <w:rPr>
          <w:bCs w:val="0"/>
          <w:w w:val="105"/>
          <w:sz w:val="24"/>
          <w:szCs w:val="24"/>
        </w:rPr>
      </w:pPr>
      <w:smartTag w:uri="urn:schemas-microsoft-com:office:smarttags" w:element="stockticker">
        <w:r w:rsidRPr="00500639">
          <w:rPr>
            <w:bCs w:val="0"/>
            <w:w w:val="105"/>
            <w:sz w:val="24"/>
            <w:szCs w:val="24"/>
          </w:rPr>
          <w:t>CAP</w:t>
        </w:r>
      </w:smartTag>
      <w:r w:rsidRPr="00500639">
        <w:rPr>
          <w:bCs w:val="0"/>
          <w:w w:val="105"/>
          <w:sz w:val="24"/>
          <w:szCs w:val="24"/>
        </w:rPr>
        <w:t xml:space="preserve">. </w:t>
      </w:r>
      <w:smartTag w:uri="urn:schemas-microsoft-com:office:smarttags" w:element="stockticker">
        <w:r w:rsidRPr="00500639">
          <w:rPr>
            <w:bCs w:val="0"/>
            <w:w w:val="105"/>
            <w:sz w:val="24"/>
            <w:szCs w:val="24"/>
          </w:rPr>
          <w:t>III</w:t>
        </w:r>
      </w:smartTag>
      <w:r w:rsidRPr="00500639">
        <w:rPr>
          <w:bCs w:val="0"/>
          <w:w w:val="105"/>
          <w:sz w:val="24"/>
          <w:szCs w:val="24"/>
        </w:rPr>
        <w:t>. CONDIȚII DE AMPLASARE A TERASELOR SEZONIERE</w:t>
      </w:r>
    </w:p>
    <w:p w:rsidR="007B6DBA" w:rsidRPr="003D4E11" w:rsidRDefault="007B6DBA" w:rsidP="00415A6A">
      <w:pPr>
        <w:jc w:val="center"/>
        <w:rPr>
          <w:w w:val="105"/>
          <w:sz w:val="24"/>
          <w:szCs w:val="24"/>
        </w:rPr>
      </w:pPr>
      <w:r w:rsidRPr="00500639">
        <w:rPr>
          <w:b/>
          <w:w w:val="105"/>
          <w:sz w:val="24"/>
          <w:szCs w:val="24"/>
        </w:rPr>
        <w:t>ÎN MUNICIPIUL SFÂNTU GHEORGHE</w:t>
      </w:r>
    </w:p>
    <w:p w:rsidR="007B6DBA" w:rsidRPr="003D4E11" w:rsidRDefault="007B6DBA" w:rsidP="00415A6A">
      <w:pPr>
        <w:pStyle w:val="BodyText"/>
        <w:rPr>
          <w:w w:val="105"/>
          <w:sz w:val="24"/>
          <w:szCs w:val="24"/>
        </w:rPr>
      </w:pPr>
      <w:r w:rsidRPr="003D4E11">
        <w:rPr>
          <w:w w:val="105"/>
          <w:sz w:val="24"/>
          <w:szCs w:val="24"/>
        </w:rPr>
        <w:tab/>
      </w:r>
      <w:r w:rsidRPr="00500639">
        <w:rPr>
          <w:b/>
          <w:w w:val="105"/>
          <w:sz w:val="24"/>
          <w:szCs w:val="24"/>
        </w:rPr>
        <w:t>Art. 11.</w:t>
      </w:r>
      <w:r w:rsidRPr="003D4E11">
        <w:rPr>
          <w:w w:val="105"/>
          <w:sz w:val="24"/>
          <w:szCs w:val="24"/>
        </w:rPr>
        <w:t xml:space="preserve"> – Condițiile de amplasare a teraselor sezoniere în municipiul Sfântu Gheorghe sunt următoarele:</w:t>
      </w:r>
    </w:p>
    <w:p w:rsidR="007B6DBA" w:rsidRPr="003D4E11" w:rsidRDefault="007B6DBA" w:rsidP="00415A6A">
      <w:pPr>
        <w:pStyle w:val="BodyText"/>
        <w:rPr>
          <w:w w:val="105"/>
          <w:sz w:val="24"/>
          <w:szCs w:val="24"/>
        </w:rPr>
      </w:pPr>
      <w:r w:rsidRPr="003D4E11">
        <w:rPr>
          <w:w w:val="105"/>
          <w:sz w:val="24"/>
          <w:szCs w:val="24"/>
        </w:rPr>
        <w:tab/>
        <w:t>Amenajările sezoniere se vor amplasa de-a lungul fațadelor, în fața punctului de lucru care are activitate de alimentație publică, păstrând o distanță optimă de min. 1.5 m pentru circulația pietonală , acolo unde este cazul.</w:t>
      </w:r>
    </w:p>
    <w:p w:rsidR="007B6DBA" w:rsidRPr="00500639" w:rsidRDefault="007B6DBA" w:rsidP="003D4E11">
      <w:pPr>
        <w:pStyle w:val="ListParagraph"/>
        <w:ind w:left="0" w:firstLine="0"/>
        <w:jc w:val="both"/>
        <w:rPr>
          <w:w w:val="105"/>
          <w:sz w:val="24"/>
          <w:szCs w:val="24"/>
          <w:lang w:val="pt-BR"/>
        </w:rPr>
      </w:pPr>
      <w:r w:rsidRPr="003D4E11">
        <w:rPr>
          <w:w w:val="105"/>
          <w:sz w:val="24"/>
          <w:szCs w:val="24"/>
        </w:rPr>
        <w:tab/>
      </w:r>
      <w:r w:rsidRPr="00500639">
        <w:rPr>
          <w:w w:val="105"/>
          <w:sz w:val="24"/>
          <w:szCs w:val="24"/>
          <w:lang w:val="pt-BR"/>
        </w:rPr>
        <w:t>1) Deținătorul abonamentului de ocupare a domeniului public pentru amplasare de terasă nu are dreptul de a subînchiria terasa.</w:t>
      </w:r>
    </w:p>
    <w:p w:rsidR="007B6DBA" w:rsidRPr="00500639" w:rsidRDefault="007B6DBA" w:rsidP="003D4E11">
      <w:pPr>
        <w:pStyle w:val="ListParagraph"/>
        <w:ind w:left="0" w:firstLine="0"/>
        <w:jc w:val="both"/>
        <w:rPr>
          <w:w w:val="105"/>
          <w:sz w:val="24"/>
          <w:szCs w:val="24"/>
          <w:lang w:val="pt-BR"/>
        </w:rPr>
      </w:pPr>
      <w:r w:rsidRPr="00500639">
        <w:rPr>
          <w:w w:val="105"/>
          <w:sz w:val="24"/>
          <w:szCs w:val="24"/>
          <w:lang w:val="pt-BR"/>
        </w:rPr>
        <w:tab/>
        <w:t>2) În situația în care există două sau mai multe solicitări de ocupare a domeniului public sau privat al municipiului Sfântu Gheorghe în vederea amplasării de terase sezoniere pe același ampl asament, spațiul urmează a fi atribuit prin licitație publică , în cazul în care solicitanții nu cad de acord asupra delimitării frontului comun destinat amplasării terasei. Prețul de pornire al licitației publice pentru atribuirea spațiului aferent terasei este prețul mp/zi reprezentand taxa de ocupare a domeniului public în conformitate cu HCL privind taxele și impoz ite le locale pentru an ul în curs.</w:t>
      </w:r>
    </w:p>
    <w:p w:rsidR="007B6DBA" w:rsidRPr="00500639" w:rsidRDefault="007B6DBA" w:rsidP="00415A6A">
      <w:pPr>
        <w:pStyle w:val="BodyText"/>
        <w:rPr>
          <w:w w:val="105"/>
          <w:sz w:val="24"/>
          <w:szCs w:val="24"/>
          <w:lang w:val="pt-BR"/>
        </w:rPr>
      </w:pPr>
      <w:r w:rsidRPr="00500639">
        <w:rPr>
          <w:w w:val="105"/>
          <w:sz w:val="24"/>
          <w:szCs w:val="24"/>
          <w:lang w:val="pt-BR"/>
        </w:rPr>
        <w:tab/>
      </w:r>
      <w:r w:rsidRPr="00500639">
        <w:rPr>
          <w:b/>
          <w:w w:val="105"/>
          <w:sz w:val="24"/>
          <w:szCs w:val="24"/>
          <w:lang w:val="pt-BR"/>
        </w:rPr>
        <w:t>Art. 12.</w:t>
      </w:r>
      <w:r w:rsidRPr="00500639">
        <w:rPr>
          <w:w w:val="105"/>
          <w:sz w:val="24"/>
          <w:szCs w:val="24"/>
          <w:lang w:val="pt-BR"/>
        </w:rPr>
        <w:t xml:space="preserve"> - Se interzice amplasarea teraselor sezoniere pe carosabil.</w:t>
      </w:r>
    </w:p>
    <w:p w:rsidR="007B6DBA" w:rsidRPr="00500639" w:rsidRDefault="007B6DBA" w:rsidP="00415A6A">
      <w:pPr>
        <w:pStyle w:val="BodyText"/>
        <w:rPr>
          <w:w w:val="105"/>
          <w:sz w:val="24"/>
          <w:szCs w:val="24"/>
          <w:lang w:val="pt-BR"/>
        </w:rPr>
      </w:pPr>
      <w:r w:rsidRPr="00500639">
        <w:rPr>
          <w:w w:val="105"/>
          <w:sz w:val="24"/>
          <w:szCs w:val="24"/>
          <w:lang w:val="pt-BR"/>
        </w:rPr>
        <w:tab/>
      </w:r>
      <w:r w:rsidRPr="00500639">
        <w:rPr>
          <w:b/>
          <w:w w:val="105"/>
          <w:sz w:val="24"/>
          <w:szCs w:val="24"/>
          <w:lang w:val="pt-BR"/>
        </w:rPr>
        <w:t>Art. 13.</w:t>
      </w:r>
      <w:r w:rsidRPr="00500639">
        <w:rPr>
          <w:w w:val="105"/>
          <w:sz w:val="24"/>
          <w:szCs w:val="24"/>
          <w:lang w:val="pt-BR"/>
        </w:rPr>
        <w:t xml:space="preserve"> - A</w:t>
      </w:r>
      <w:r>
        <w:rPr>
          <w:w w:val="105"/>
          <w:sz w:val="24"/>
          <w:szCs w:val="24"/>
          <w:lang w:val="pt-BR"/>
        </w:rPr>
        <w:t>m</w:t>
      </w:r>
      <w:r w:rsidRPr="00500639">
        <w:rPr>
          <w:w w:val="105"/>
          <w:sz w:val="24"/>
          <w:szCs w:val="24"/>
          <w:lang w:val="pt-BR"/>
        </w:rPr>
        <w:t>plasarea teraselor sezoniere se face cu respectarea prevederilor Legii nr. 50/1991, republicată, respectiv obținerea certificatului de urbanism și a autorizației de construire.</w:t>
      </w:r>
    </w:p>
    <w:p w:rsidR="007B6DBA" w:rsidRPr="00500639" w:rsidRDefault="007B6DBA" w:rsidP="00415A6A">
      <w:pPr>
        <w:jc w:val="both"/>
        <w:rPr>
          <w:w w:val="105"/>
          <w:sz w:val="24"/>
          <w:szCs w:val="24"/>
          <w:lang w:val="pt-BR"/>
        </w:rPr>
      </w:pPr>
      <w:r w:rsidRPr="00500639">
        <w:rPr>
          <w:w w:val="105"/>
          <w:sz w:val="24"/>
          <w:szCs w:val="24"/>
          <w:lang w:val="pt-BR"/>
        </w:rPr>
        <w:tab/>
      </w:r>
      <w:r w:rsidRPr="00500639">
        <w:rPr>
          <w:b/>
          <w:w w:val="105"/>
          <w:sz w:val="24"/>
          <w:szCs w:val="24"/>
          <w:lang w:val="pt-BR"/>
        </w:rPr>
        <w:t>Art. 14.</w:t>
      </w:r>
      <w:r w:rsidRPr="00500639">
        <w:rPr>
          <w:w w:val="105"/>
          <w:sz w:val="24"/>
          <w:szCs w:val="24"/>
          <w:lang w:val="pt-BR"/>
        </w:rPr>
        <w:t xml:space="preserve"> – Condiții generale de amplasare</w:t>
      </w:r>
    </w:p>
    <w:p w:rsidR="007B6DBA" w:rsidRPr="00500639" w:rsidRDefault="007B6DBA" w:rsidP="00500639">
      <w:pPr>
        <w:pStyle w:val="BodyText"/>
        <w:ind w:firstLine="660"/>
        <w:rPr>
          <w:w w:val="105"/>
          <w:sz w:val="24"/>
          <w:szCs w:val="24"/>
          <w:lang w:val="pt-BR"/>
        </w:rPr>
      </w:pPr>
      <w:r w:rsidRPr="00500639">
        <w:rPr>
          <w:w w:val="105"/>
          <w:sz w:val="24"/>
          <w:szCs w:val="24"/>
          <w:lang w:val="pt-BR"/>
        </w:rPr>
        <w:t>Amplasamentele situate în fața punctului de lucru, cu profil de alimentație publică, vor fi atribuite fără licitație publică, la cererea deținătorilor spațiilor comerciale respective, cu respectarea următoarelor cerințe privind calitatea amenajării:</w:t>
      </w:r>
    </w:p>
    <w:p w:rsidR="007B6DBA" w:rsidRPr="003D4E11" w:rsidRDefault="007B6DBA" w:rsidP="003D4E11">
      <w:pPr>
        <w:pStyle w:val="ListParagraph"/>
        <w:numPr>
          <w:ilvl w:val="0"/>
          <w:numId w:val="8"/>
        </w:numPr>
        <w:tabs>
          <w:tab w:val="left" w:pos="1100"/>
        </w:tabs>
        <w:ind w:left="0" w:firstLine="660"/>
        <w:jc w:val="both"/>
        <w:rPr>
          <w:w w:val="105"/>
          <w:sz w:val="24"/>
          <w:szCs w:val="24"/>
        </w:rPr>
      </w:pPr>
      <w:r w:rsidRPr="00500639">
        <w:rPr>
          <w:b/>
          <w:w w:val="105"/>
          <w:sz w:val="24"/>
          <w:szCs w:val="24"/>
        </w:rPr>
        <w:t>Zona centru a orașului</w:t>
      </w:r>
      <w:r w:rsidRPr="003D4E11">
        <w:rPr>
          <w:w w:val="105"/>
          <w:sz w:val="24"/>
          <w:szCs w:val="24"/>
        </w:rPr>
        <w:t>:</w:t>
      </w:r>
    </w:p>
    <w:p w:rsidR="007B6DBA" w:rsidRPr="00500639" w:rsidRDefault="007B6DBA" w:rsidP="003D4E11">
      <w:pPr>
        <w:pStyle w:val="ListParagraph"/>
        <w:numPr>
          <w:ilvl w:val="1"/>
          <w:numId w:val="8"/>
        </w:numPr>
        <w:tabs>
          <w:tab w:val="left" w:pos="1100"/>
        </w:tabs>
        <w:ind w:left="0" w:firstLine="660"/>
        <w:jc w:val="both"/>
        <w:rPr>
          <w:w w:val="105"/>
          <w:sz w:val="24"/>
          <w:szCs w:val="24"/>
          <w:lang w:val="it-IT"/>
        </w:rPr>
      </w:pPr>
      <w:r w:rsidRPr="00500639">
        <w:rPr>
          <w:w w:val="105"/>
          <w:sz w:val="24"/>
          <w:szCs w:val="24"/>
          <w:lang w:val="it-IT"/>
        </w:rPr>
        <w:t>cromatica construcțiilor sezoniere se va încadra în culorile stabilite în documentele de urbanism, și anume crem;</w:t>
      </w:r>
    </w:p>
    <w:p w:rsidR="007B6DBA" w:rsidRPr="003D4E11" w:rsidRDefault="007B6DBA" w:rsidP="003D4E11">
      <w:pPr>
        <w:pStyle w:val="ListParagraph"/>
        <w:numPr>
          <w:ilvl w:val="1"/>
          <w:numId w:val="8"/>
        </w:numPr>
        <w:tabs>
          <w:tab w:val="left" w:pos="1100"/>
        </w:tabs>
        <w:ind w:left="0" w:firstLine="660"/>
        <w:jc w:val="both"/>
        <w:rPr>
          <w:w w:val="105"/>
          <w:sz w:val="24"/>
          <w:szCs w:val="24"/>
        </w:rPr>
      </w:pPr>
      <w:r w:rsidRPr="00415A6A">
        <w:rPr>
          <w:w w:val="105"/>
          <w:sz w:val="24"/>
          <w:szCs w:val="24"/>
        </w:rPr>
        <w:t>un agent economic va avea un singur set de mobilier de același fel (scaune, mese, umbrele);</w:t>
      </w:r>
    </w:p>
    <w:p w:rsidR="007B6DBA" w:rsidRPr="003D4E11" w:rsidRDefault="007B6DBA" w:rsidP="003D4E11">
      <w:pPr>
        <w:pStyle w:val="ListParagraph"/>
        <w:numPr>
          <w:ilvl w:val="1"/>
          <w:numId w:val="8"/>
        </w:numPr>
        <w:tabs>
          <w:tab w:val="left" w:pos="1100"/>
        </w:tabs>
        <w:ind w:left="0" w:firstLine="660"/>
        <w:jc w:val="both"/>
        <w:rPr>
          <w:w w:val="105"/>
          <w:sz w:val="24"/>
          <w:szCs w:val="24"/>
        </w:rPr>
      </w:pPr>
      <w:r w:rsidRPr="003D4E11">
        <w:rPr>
          <w:w w:val="105"/>
          <w:sz w:val="24"/>
          <w:szCs w:val="24"/>
        </w:rPr>
        <w:t xml:space="preserve">mobilierul va fi din lemn și/sau metal, în concordanță cu arhitectura clădirilor și </w:t>
      </w:r>
      <w:r w:rsidRPr="00415A6A">
        <w:rPr>
          <w:w w:val="105"/>
          <w:sz w:val="24"/>
          <w:szCs w:val="24"/>
        </w:rPr>
        <w:t>cu restul elementelor ce alcătuiesc terasa. Nu se acceptă niciun fel de mobilier realizat din material plastic (mese, scaune, jardiniere inclusiv cortine de protecție împotriva vântului sau ploii confecționate din material plastic )</w:t>
      </w:r>
    </w:p>
    <w:p w:rsidR="007B6DBA" w:rsidRPr="003D4E11" w:rsidRDefault="007B6DBA" w:rsidP="003D4E11">
      <w:pPr>
        <w:pStyle w:val="ListParagraph"/>
        <w:numPr>
          <w:ilvl w:val="1"/>
          <w:numId w:val="8"/>
        </w:numPr>
        <w:tabs>
          <w:tab w:val="left" w:pos="1100"/>
        </w:tabs>
        <w:ind w:left="0" w:firstLine="660"/>
        <w:jc w:val="both"/>
        <w:rPr>
          <w:w w:val="105"/>
          <w:sz w:val="24"/>
          <w:szCs w:val="24"/>
        </w:rPr>
      </w:pPr>
      <w:r w:rsidRPr="00415A6A">
        <w:rPr>
          <w:w w:val="105"/>
          <w:sz w:val="24"/>
          <w:szCs w:val="24"/>
        </w:rPr>
        <w:t xml:space="preserve">modelul umbrelelor va fi cel agreat de către Primăria municipiului Sfântu Gheorghe și nu vor fi admise alte tipuri de umbrele. Învelitoarele umbrelelor vor avea o structură independentă de fațadele clădirilor și vor fi realizate din pânze culoarea crem, impermeabile și rezistente </w:t>
      </w:r>
      <w:r w:rsidRPr="003D4E11">
        <w:rPr>
          <w:w w:val="105"/>
          <w:sz w:val="24"/>
          <w:szCs w:val="24"/>
        </w:rPr>
        <w:t xml:space="preserve">la intemperii. Se admite numai publicitate în suprafață de max 10% în culorile verde </w:t>
      </w:r>
      <w:r w:rsidRPr="00415A6A">
        <w:rPr>
          <w:w w:val="105"/>
          <w:sz w:val="24"/>
          <w:szCs w:val="24"/>
        </w:rPr>
        <w:t>închis, maro și negru.</w:t>
      </w:r>
    </w:p>
    <w:p w:rsidR="007B6DBA" w:rsidRPr="003D4E11" w:rsidRDefault="007B6DBA" w:rsidP="003D4E11">
      <w:pPr>
        <w:pStyle w:val="ListParagraph"/>
        <w:numPr>
          <w:ilvl w:val="1"/>
          <w:numId w:val="8"/>
        </w:numPr>
        <w:tabs>
          <w:tab w:val="left" w:pos="1100"/>
          <w:tab w:val="left" w:pos="1398"/>
        </w:tabs>
        <w:ind w:left="0" w:firstLine="660"/>
        <w:jc w:val="both"/>
        <w:rPr>
          <w:w w:val="105"/>
          <w:sz w:val="24"/>
          <w:szCs w:val="24"/>
        </w:rPr>
      </w:pPr>
      <w:r w:rsidRPr="003D4E11">
        <w:rPr>
          <w:w w:val="105"/>
          <w:sz w:val="24"/>
          <w:szCs w:val="24"/>
        </w:rPr>
        <w:t>nu este permisă așezarea covoarelor, mochetelor și nici a podestelor pentru așezarea mobilierului (cu exceptia zonelor unde, din cauza înclinației sau neregularității terenului, trebuie asigurată planeitatea);</w:t>
      </w:r>
    </w:p>
    <w:p w:rsidR="007B6DBA" w:rsidRPr="003D4E11" w:rsidRDefault="007B6DBA" w:rsidP="003D4E11">
      <w:pPr>
        <w:pStyle w:val="ListParagraph"/>
        <w:numPr>
          <w:ilvl w:val="1"/>
          <w:numId w:val="8"/>
        </w:numPr>
        <w:tabs>
          <w:tab w:val="left" w:pos="1100"/>
          <w:tab w:val="left" w:pos="1405"/>
        </w:tabs>
        <w:ind w:left="0" w:firstLine="660"/>
        <w:jc w:val="both"/>
        <w:rPr>
          <w:w w:val="105"/>
          <w:sz w:val="24"/>
          <w:szCs w:val="24"/>
        </w:rPr>
      </w:pPr>
      <w:r w:rsidRPr="003D4E11">
        <w:rPr>
          <w:w w:val="105"/>
          <w:sz w:val="24"/>
          <w:szCs w:val="24"/>
        </w:rPr>
        <w:t>perimetrele teraselor vor fi asigurate prin jardiniere din lemn cu flori naturale, deținătorul terasei fiind obligat să le întrețină în mod corespunzator. Nu se acceptă jardiniere din material plastic;</w:t>
      </w:r>
    </w:p>
    <w:p w:rsidR="007B6DBA" w:rsidRPr="003D4E11" w:rsidRDefault="007B6DBA" w:rsidP="003D4E11">
      <w:pPr>
        <w:pStyle w:val="ListParagraph"/>
        <w:numPr>
          <w:ilvl w:val="1"/>
          <w:numId w:val="8"/>
        </w:numPr>
        <w:tabs>
          <w:tab w:val="left" w:pos="1100"/>
          <w:tab w:val="left" w:pos="1402"/>
        </w:tabs>
        <w:ind w:left="0" w:firstLine="660"/>
        <w:jc w:val="both"/>
        <w:rPr>
          <w:w w:val="105"/>
          <w:sz w:val="24"/>
          <w:szCs w:val="24"/>
        </w:rPr>
      </w:pPr>
      <w:r w:rsidRPr="003D4E11">
        <w:rPr>
          <w:w w:val="105"/>
          <w:sz w:val="24"/>
          <w:szCs w:val="24"/>
        </w:rPr>
        <w:t>iluminatul teraselor va fi asigurat de iluminatul public și prin surse proprii de iluminare (lumânări sau alte mijloace);</w:t>
      </w:r>
    </w:p>
    <w:p w:rsidR="007B6DBA" w:rsidRPr="003D4E11" w:rsidRDefault="007B6DBA" w:rsidP="003D4E11">
      <w:pPr>
        <w:pStyle w:val="ListParagraph"/>
        <w:numPr>
          <w:ilvl w:val="1"/>
          <w:numId w:val="8"/>
        </w:numPr>
        <w:tabs>
          <w:tab w:val="left" w:pos="1100"/>
          <w:tab w:val="left" w:pos="1398"/>
        </w:tabs>
        <w:ind w:left="0" w:firstLine="660"/>
        <w:jc w:val="both"/>
        <w:rPr>
          <w:w w:val="105"/>
          <w:sz w:val="24"/>
          <w:szCs w:val="24"/>
        </w:rPr>
      </w:pPr>
      <w:r w:rsidRPr="00500639">
        <w:rPr>
          <w:w w:val="105"/>
          <w:sz w:val="24"/>
          <w:szCs w:val="24"/>
          <w:lang w:val="it-IT"/>
        </w:rPr>
        <w:t xml:space="preserve">se pot organiza diverse manifestări culturale avizate în condiții legii. </w:t>
      </w:r>
      <w:r w:rsidRPr="003D4E11">
        <w:rPr>
          <w:w w:val="105"/>
          <w:sz w:val="24"/>
          <w:szCs w:val="24"/>
        </w:rPr>
        <w:t>Se admite muzica live la instrumente reci cu respectarea legislației în materie, fără poluare fonică;</w:t>
      </w:r>
    </w:p>
    <w:p w:rsidR="007B6DBA" w:rsidRPr="003D4E11" w:rsidRDefault="007B6DBA" w:rsidP="003D4E11">
      <w:pPr>
        <w:pStyle w:val="ListParagraph"/>
        <w:numPr>
          <w:ilvl w:val="1"/>
          <w:numId w:val="8"/>
        </w:numPr>
        <w:tabs>
          <w:tab w:val="left" w:pos="1100"/>
        </w:tabs>
        <w:ind w:left="0" w:firstLine="660"/>
        <w:jc w:val="both"/>
        <w:rPr>
          <w:w w:val="105"/>
          <w:sz w:val="24"/>
          <w:szCs w:val="24"/>
        </w:rPr>
      </w:pPr>
      <w:r w:rsidRPr="003D4E11">
        <w:rPr>
          <w:w w:val="105"/>
          <w:sz w:val="24"/>
          <w:szCs w:val="24"/>
        </w:rPr>
        <w:t xml:space="preserve">se interzice prepararea în aer liber a tuturor sortimentelor culinare (micci, grătar, frigărui, etc.) cu excepția evenimentelor organizate de municipiul Sfântu Gheorghe în colaborare cu Casa de Cultură ”Konya Adam” sau cu alte persoane </w:t>
      </w:r>
      <w:r w:rsidRPr="003D4E11">
        <w:rPr>
          <w:w w:val="105"/>
          <w:sz w:val="24"/>
          <w:szCs w:val="24"/>
        </w:rPr>
        <w:lastRenderedPageBreak/>
        <w:t>juridice ;</w:t>
      </w:r>
    </w:p>
    <w:p w:rsidR="007B6DBA" w:rsidRPr="003D4E11" w:rsidRDefault="007B6DBA" w:rsidP="003D4E11">
      <w:pPr>
        <w:pStyle w:val="ListParagraph"/>
        <w:numPr>
          <w:ilvl w:val="1"/>
          <w:numId w:val="8"/>
        </w:numPr>
        <w:tabs>
          <w:tab w:val="left" w:pos="1100"/>
        </w:tabs>
        <w:ind w:left="0" w:firstLine="660"/>
        <w:jc w:val="both"/>
        <w:rPr>
          <w:w w:val="105"/>
          <w:sz w:val="24"/>
          <w:szCs w:val="24"/>
        </w:rPr>
      </w:pPr>
      <w:r w:rsidRPr="00415A6A">
        <w:rPr>
          <w:w w:val="105"/>
          <w:sz w:val="24"/>
          <w:szCs w:val="24"/>
        </w:rPr>
        <w:t>terasele se vor amp</w:t>
      </w:r>
      <w:r>
        <w:rPr>
          <w:w w:val="105"/>
          <w:sz w:val="24"/>
          <w:szCs w:val="24"/>
        </w:rPr>
        <w:t>lasa cu respectarea unui culoar</w:t>
      </w:r>
      <w:r w:rsidRPr="00415A6A">
        <w:rPr>
          <w:w w:val="105"/>
          <w:sz w:val="24"/>
          <w:szCs w:val="24"/>
        </w:rPr>
        <w:t>, de trecere între ele pentru pietoni de min. 1,5 m;</w:t>
      </w:r>
    </w:p>
    <w:p w:rsidR="007B6DBA" w:rsidRPr="00415A6A" w:rsidRDefault="007B6DBA" w:rsidP="003D4E11">
      <w:pPr>
        <w:pStyle w:val="ListParagraph"/>
        <w:numPr>
          <w:ilvl w:val="1"/>
          <w:numId w:val="8"/>
        </w:numPr>
        <w:tabs>
          <w:tab w:val="left" w:pos="1100"/>
        </w:tabs>
        <w:ind w:left="0" w:firstLine="660"/>
        <w:jc w:val="both"/>
        <w:rPr>
          <w:w w:val="105"/>
          <w:sz w:val="24"/>
          <w:szCs w:val="24"/>
        </w:rPr>
      </w:pPr>
      <w:r w:rsidRPr="00415A6A">
        <w:rPr>
          <w:w w:val="105"/>
          <w:sz w:val="24"/>
          <w:szCs w:val="24"/>
        </w:rPr>
        <w:t>în situația în care locația teraselor împiedică organizarea și desfășurarea manifestărlor social-culturale comunicate de Primăria municipiului Sfântu Gheorghe, deținătorii ”Zilele Sfântu Gheorghe”) .</w:t>
      </w:r>
    </w:p>
    <w:p w:rsidR="007B6DBA" w:rsidRPr="003D4E11" w:rsidRDefault="007B6DBA" w:rsidP="00500639">
      <w:pPr>
        <w:pStyle w:val="ListParagraph"/>
        <w:numPr>
          <w:ilvl w:val="0"/>
          <w:numId w:val="8"/>
        </w:numPr>
        <w:tabs>
          <w:tab w:val="left" w:pos="1100"/>
        </w:tabs>
        <w:ind w:left="0" w:firstLine="660"/>
        <w:jc w:val="both"/>
        <w:rPr>
          <w:w w:val="105"/>
          <w:sz w:val="24"/>
          <w:szCs w:val="24"/>
        </w:rPr>
      </w:pPr>
      <w:r w:rsidRPr="003D4E11">
        <w:rPr>
          <w:w w:val="105"/>
          <w:sz w:val="24"/>
          <w:szCs w:val="24"/>
        </w:rPr>
        <w:t>Pentru celelalte zone ale orașului:</w:t>
      </w:r>
    </w:p>
    <w:p w:rsidR="007B6DBA" w:rsidRPr="003D4E11" w:rsidRDefault="007B6DBA" w:rsidP="00500639">
      <w:pPr>
        <w:pStyle w:val="ListParagraph"/>
        <w:numPr>
          <w:ilvl w:val="1"/>
          <w:numId w:val="8"/>
        </w:numPr>
        <w:tabs>
          <w:tab w:val="left" w:pos="1100"/>
        </w:tabs>
        <w:ind w:left="0" w:firstLine="660"/>
        <w:jc w:val="both"/>
        <w:rPr>
          <w:w w:val="105"/>
          <w:sz w:val="24"/>
          <w:szCs w:val="24"/>
        </w:rPr>
      </w:pPr>
      <w:r w:rsidRPr="003D4E11">
        <w:rPr>
          <w:w w:val="105"/>
          <w:sz w:val="24"/>
          <w:szCs w:val="24"/>
        </w:rPr>
        <w:t>mobilierul ș</w:t>
      </w:r>
      <w:r>
        <w:rPr>
          <w:w w:val="105"/>
          <w:sz w:val="24"/>
          <w:szCs w:val="24"/>
        </w:rPr>
        <w:t xml:space="preserve">i amenajarea vor fi </w:t>
      </w:r>
      <w:r>
        <w:rPr>
          <w:w w:val="105"/>
          <w:sz w:val="24"/>
          <w:szCs w:val="24"/>
          <w:lang w:val="ro-RO"/>
        </w:rPr>
        <w:t>î</w:t>
      </w:r>
      <w:r w:rsidRPr="003D4E11">
        <w:rPr>
          <w:w w:val="105"/>
          <w:sz w:val="24"/>
          <w:szCs w:val="24"/>
        </w:rPr>
        <w:t>n concordanță cu arhitectura clădirilor și cu restul elementelor ce alcătuiesc terasa. Mes</w:t>
      </w:r>
      <w:r>
        <w:rPr>
          <w:w w:val="105"/>
          <w:sz w:val="24"/>
          <w:szCs w:val="24"/>
        </w:rPr>
        <w:t>e</w:t>
      </w:r>
      <w:r w:rsidRPr="003D4E11">
        <w:rPr>
          <w:w w:val="105"/>
          <w:sz w:val="24"/>
          <w:szCs w:val="24"/>
        </w:rPr>
        <w:t>le și scaunele pot să fie din lemn și/sau metal, plastic, aluminiu.</w:t>
      </w:r>
    </w:p>
    <w:p w:rsidR="007B6DBA" w:rsidRPr="003D4E11" w:rsidRDefault="007B6DBA" w:rsidP="00500639">
      <w:pPr>
        <w:pStyle w:val="ListParagraph"/>
        <w:numPr>
          <w:ilvl w:val="1"/>
          <w:numId w:val="8"/>
        </w:numPr>
        <w:tabs>
          <w:tab w:val="left" w:pos="1100"/>
        </w:tabs>
        <w:ind w:left="0" w:firstLine="660"/>
        <w:jc w:val="both"/>
        <w:rPr>
          <w:w w:val="105"/>
          <w:sz w:val="24"/>
          <w:szCs w:val="24"/>
        </w:rPr>
      </w:pPr>
      <w:r w:rsidRPr="003D4E11">
        <w:rPr>
          <w:w w:val="105"/>
          <w:sz w:val="24"/>
          <w:szCs w:val="24"/>
        </w:rPr>
        <w:t>învelitoarele umbrelelor vor avea o structură independentă de fațadele clădirilor vor fi realizate din pânze împermeab ile și rezistente la intemperii.</w:t>
      </w:r>
    </w:p>
    <w:p w:rsidR="007B6DBA" w:rsidRPr="003D4E11" w:rsidRDefault="007B6DBA" w:rsidP="00415A6A">
      <w:pPr>
        <w:pStyle w:val="BodyText"/>
        <w:rPr>
          <w:w w:val="105"/>
          <w:sz w:val="24"/>
          <w:szCs w:val="24"/>
        </w:rPr>
      </w:pPr>
      <w:r w:rsidRPr="003D4E11">
        <w:rPr>
          <w:w w:val="105"/>
          <w:sz w:val="24"/>
          <w:szCs w:val="24"/>
        </w:rPr>
        <w:tab/>
      </w:r>
      <w:r w:rsidRPr="00500639">
        <w:rPr>
          <w:b/>
          <w:w w:val="105"/>
          <w:sz w:val="24"/>
          <w:szCs w:val="24"/>
        </w:rPr>
        <w:t>Art. 15.</w:t>
      </w:r>
      <w:r w:rsidRPr="003D4E11">
        <w:rPr>
          <w:w w:val="105"/>
          <w:sz w:val="24"/>
          <w:szCs w:val="24"/>
        </w:rPr>
        <w:t xml:space="preserve"> - Pe terasele amplasate pe raza municipiului Sfântu Gheorghe este interzisă depozitarea de ambalaje și servirea cu veselă de plastic (pahare, farfurii, tacâmuri), cu excepția restaurantelor fast-food care folosesc o veselă standard-personalizată, din materiale ecologice din plastic/carton.</w:t>
      </w:r>
    </w:p>
    <w:p w:rsidR="007B6DBA" w:rsidRPr="003D4E11" w:rsidRDefault="00657567" w:rsidP="00415A6A">
      <w:pPr>
        <w:pStyle w:val="BodyText"/>
        <w:rPr>
          <w:w w:val="105"/>
          <w:sz w:val="24"/>
          <w:szCs w:val="24"/>
        </w:rPr>
      </w:pPr>
      <w:r>
        <w:rPr>
          <w:noProof/>
        </w:rPr>
        <w:pict>
          <v:rect id="docshape1" o:spid="_x0000_s1026" style="position:absolute;left:0;text-align:left;margin-left:401.65pt;margin-top:25.5pt;width:.5pt;height:14.15pt;z-index:-251658752;mso-position-horizontal-relative:page" fillcolor="#dfe2e4" stroked="f">
            <w10:wrap anchorx="page"/>
          </v:rect>
        </w:pict>
      </w:r>
      <w:r w:rsidR="007B6DBA" w:rsidRPr="003D4E11">
        <w:rPr>
          <w:w w:val="105"/>
          <w:sz w:val="24"/>
          <w:szCs w:val="24"/>
        </w:rPr>
        <w:tab/>
      </w:r>
      <w:r w:rsidR="007B6DBA" w:rsidRPr="00500639">
        <w:rPr>
          <w:b/>
          <w:w w:val="105"/>
          <w:sz w:val="24"/>
          <w:szCs w:val="24"/>
        </w:rPr>
        <w:t xml:space="preserve">Art. 16. </w:t>
      </w:r>
      <w:r w:rsidR="007B6DBA" w:rsidRPr="003D4E11">
        <w:rPr>
          <w:w w:val="105"/>
          <w:sz w:val="24"/>
          <w:szCs w:val="24"/>
        </w:rPr>
        <w:t>- Terasele amplasate pe raza municipiului Sfântu Gheorghe nu vor fi racordate aerian la rețeaua de alimentare cu energie electrică a fiecărui punct de lucru (nu este permisă existența aeriană a cablurilor electrice, indiferent de scop) și nici nu se admite pozarea cablurilor electrice pe paviment.</w:t>
      </w:r>
    </w:p>
    <w:p w:rsidR="007B6DBA" w:rsidRPr="003D4E11" w:rsidRDefault="007B6DBA" w:rsidP="00415A6A">
      <w:pPr>
        <w:pStyle w:val="BodyText"/>
        <w:rPr>
          <w:w w:val="105"/>
          <w:sz w:val="24"/>
          <w:szCs w:val="24"/>
        </w:rPr>
      </w:pPr>
      <w:r w:rsidRPr="003D4E11">
        <w:rPr>
          <w:w w:val="105"/>
          <w:sz w:val="24"/>
          <w:szCs w:val="24"/>
        </w:rPr>
        <w:tab/>
      </w:r>
      <w:r w:rsidRPr="00500639">
        <w:rPr>
          <w:b/>
          <w:w w:val="105"/>
          <w:sz w:val="24"/>
          <w:szCs w:val="24"/>
        </w:rPr>
        <w:t>Art. 17.</w:t>
      </w:r>
      <w:r w:rsidRPr="003D4E11">
        <w:rPr>
          <w:w w:val="105"/>
          <w:sz w:val="24"/>
          <w:szCs w:val="24"/>
        </w:rPr>
        <w:t xml:space="preserve"> - În situațiile de interventie pentru cazuri de urgență a echipajelor ce aparțin Serviciulu de Ambulanță Pompierilor, personalul de serviciu al terasei este obligat să asigure, în cel mai scurt timp posibil, accesul facil al acestora.</w:t>
      </w:r>
    </w:p>
    <w:p w:rsidR="007B6DBA" w:rsidRPr="00500639" w:rsidRDefault="007B6DBA" w:rsidP="00415A6A">
      <w:pPr>
        <w:pStyle w:val="BodyText"/>
        <w:ind w:firstLine="720"/>
        <w:rPr>
          <w:w w:val="105"/>
          <w:sz w:val="24"/>
          <w:szCs w:val="24"/>
          <w:lang w:val="it-IT"/>
        </w:rPr>
      </w:pPr>
      <w:r w:rsidRPr="00500639">
        <w:rPr>
          <w:b/>
          <w:w w:val="105"/>
          <w:sz w:val="24"/>
          <w:szCs w:val="24"/>
          <w:lang w:val="it-IT"/>
        </w:rPr>
        <w:t>Art. 18.</w:t>
      </w:r>
      <w:r w:rsidRPr="00500639">
        <w:rPr>
          <w:w w:val="105"/>
          <w:sz w:val="24"/>
          <w:szCs w:val="24"/>
          <w:lang w:val="it-IT"/>
        </w:rPr>
        <w:t xml:space="preserve"> - Orarul de funcționare al teraselor amplasate pe raza municipiului Sfântu Gheorghe va fi până la ora 22</w:t>
      </w:r>
      <w:r>
        <w:rPr>
          <w:w w:val="105"/>
          <w:sz w:val="24"/>
          <w:szCs w:val="24"/>
          <w:lang w:val="it-IT"/>
        </w:rPr>
        <w:t>:</w:t>
      </w:r>
      <w:r w:rsidRPr="00500639">
        <w:rPr>
          <w:w w:val="105"/>
          <w:sz w:val="24"/>
          <w:szCs w:val="24"/>
          <w:lang w:val="it-IT"/>
        </w:rPr>
        <w:t>00.</w:t>
      </w:r>
    </w:p>
    <w:p w:rsidR="007B6DBA" w:rsidRPr="00500639" w:rsidRDefault="007B6DBA" w:rsidP="00415A6A">
      <w:pPr>
        <w:pStyle w:val="BodyText"/>
        <w:rPr>
          <w:w w:val="105"/>
          <w:sz w:val="24"/>
          <w:szCs w:val="24"/>
          <w:lang w:val="it-IT"/>
        </w:rPr>
      </w:pPr>
    </w:p>
    <w:p w:rsidR="007B6DBA" w:rsidRPr="00500639" w:rsidRDefault="007B6DBA" w:rsidP="00415A6A">
      <w:pPr>
        <w:pStyle w:val="Heading1"/>
        <w:ind w:left="0"/>
        <w:rPr>
          <w:bCs w:val="0"/>
          <w:w w:val="105"/>
          <w:sz w:val="24"/>
          <w:szCs w:val="24"/>
          <w:lang w:val="it-IT"/>
        </w:rPr>
      </w:pPr>
      <w:r w:rsidRPr="00500639">
        <w:rPr>
          <w:bCs w:val="0"/>
          <w:w w:val="105"/>
          <w:sz w:val="24"/>
          <w:szCs w:val="24"/>
          <w:lang w:val="it-IT"/>
        </w:rPr>
        <w:t>CAP. IV CRITERIILE PRIVIND STABILIREA MOBILIERULUI UTILIZAT LA COMERȚUL STRADAL</w:t>
      </w:r>
    </w:p>
    <w:p w:rsidR="007B6DBA" w:rsidRPr="00500639" w:rsidRDefault="007B6DBA" w:rsidP="00415A6A">
      <w:pPr>
        <w:pStyle w:val="BodyText"/>
        <w:rPr>
          <w:w w:val="105"/>
          <w:sz w:val="24"/>
          <w:szCs w:val="24"/>
          <w:lang w:val="fr-FR"/>
        </w:rPr>
      </w:pPr>
      <w:r w:rsidRPr="00500639">
        <w:rPr>
          <w:w w:val="105"/>
          <w:sz w:val="24"/>
          <w:szCs w:val="24"/>
          <w:lang w:val="it-IT"/>
        </w:rPr>
        <w:tab/>
      </w:r>
      <w:r w:rsidRPr="00500639">
        <w:rPr>
          <w:b/>
          <w:w w:val="105"/>
          <w:sz w:val="24"/>
          <w:szCs w:val="24"/>
          <w:lang w:val="it-IT"/>
        </w:rPr>
        <w:t>Art. 19.</w:t>
      </w:r>
      <w:r w:rsidRPr="00500639">
        <w:rPr>
          <w:w w:val="105"/>
          <w:sz w:val="24"/>
          <w:szCs w:val="24"/>
          <w:lang w:val="it-IT"/>
        </w:rPr>
        <w:t xml:space="preserve"> - Mobilierul utilizat în cadrul comerțului stradal va fi avizat de către Direcția Judeteană pentru Cultură și Patrimoniul Național Covasna pentru zona istorică a municipiului Sfântu Gheorghe, iar pentru celelalte zone ale orașului de către Direcția Urbanism a Primăriei municipiului Sfântu Gheorghe. </w:t>
      </w:r>
      <w:r w:rsidRPr="00500639">
        <w:rPr>
          <w:w w:val="105"/>
          <w:sz w:val="24"/>
          <w:szCs w:val="24"/>
          <w:lang w:val="fr-FR"/>
        </w:rPr>
        <w:t>În acest sens se va ține cont de următoarele aspecte:</w:t>
      </w:r>
    </w:p>
    <w:p w:rsidR="007B6DBA" w:rsidRPr="00500639" w:rsidRDefault="007B6DBA" w:rsidP="00500639">
      <w:pPr>
        <w:pStyle w:val="ListParagraph"/>
        <w:ind w:left="0" w:firstLine="720"/>
        <w:jc w:val="both"/>
        <w:rPr>
          <w:w w:val="105"/>
          <w:sz w:val="24"/>
          <w:szCs w:val="24"/>
          <w:lang w:val="fr-FR"/>
        </w:rPr>
      </w:pPr>
      <w:r w:rsidRPr="00500639">
        <w:rPr>
          <w:w w:val="105"/>
          <w:sz w:val="24"/>
          <w:szCs w:val="24"/>
          <w:lang w:val="fr-FR"/>
        </w:rPr>
        <w:t>1. În cazul rulotelor:</w:t>
      </w:r>
    </w:p>
    <w:p w:rsidR="007B6DBA" w:rsidRPr="00500639" w:rsidRDefault="007B6DBA" w:rsidP="00500639">
      <w:pPr>
        <w:pStyle w:val="ListParagraph"/>
        <w:ind w:left="0" w:firstLine="720"/>
        <w:jc w:val="both"/>
        <w:outlineLvl w:val="0"/>
        <w:rPr>
          <w:w w:val="105"/>
          <w:sz w:val="24"/>
          <w:szCs w:val="24"/>
          <w:lang w:val="pt-BR"/>
        </w:rPr>
      </w:pPr>
      <w:r w:rsidRPr="00500639">
        <w:rPr>
          <w:w w:val="105"/>
          <w:sz w:val="24"/>
          <w:szCs w:val="24"/>
          <w:lang w:val="pt-BR"/>
        </w:rPr>
        <w:t>a) utilizarea numai a rulotelor de tip comercial, omologat e și înmmatriculate în stare de functionare;</w:t>
      </w:r>
    </w:p>
    <w:p w:rsidR="007B6DBA" w:rsidRPr="00500639" w:rsidRDefault="007B6DBA" w:rsidP="00500639">
      <w:pPr>
        <w:pStyle w:val="ListParagraph"/>
        <w:ind w:left="0" w:firstLine="720"/>
        <w:jc w:val="both"/>
        <w:rPr>
          <w:w w:val="105"/>
          <w:sz w:val="24"/>
          <w:szCs w:val="24"/>
          <w:lang w:val="pt-BR"/>
        </w:rPr>
      </w:pPr>
      <w:r>
        <w:rPr>
          <w:w w:val="105"/>
          <w:sz w:val="24"/>
          <w:szCs w:val="24"/>
          <w:lang w:val="pt-BR"/>
        </w:rPr>
        <w:t xml:space="preserve">b) </w:t>
      </w:r>
      <w:r w:rsidRPr="00500639">
        <w:rPr>
          <w:w w:val="105"/>
          <w:sz w:val="24"/>
          <w:szCs w:val="24"/>
          <w:lang w:val="pt-BR"/>
        </w:rPr>
        <w:t>să detină autonomie privind utilitățile și posibilitățile de racordare;</w:t>
      </w:r>
    </w:p>
    <w:p w:rsidR="007B6DBA" w:rsidRPr="003D4E11" w:rsidRDefault="007B6DBA" w:rsidP="00500639">
      <w:pPr>
        <w:pStyle w:val="ListParagraph"/>
        <w:ind w:left="0" w:firstLine="720"/>
        <w:jc w:val="both"/>
        <w:rPr>
          <w:w w:val="105"/>
          <w:sz w:val="24"/>
          <w:szCs w:val="24"/>
        </w:rPr>
      </w:pPr>
      <w:r>
        <w:rPr>
          <w:w w:val="105"/>
          <w:sz w:val="24"/>
          <w:szCs w:val="24"/>
          <w:lang w:val="pt-BR"/>
        </w:rPr>
        <w:t xml:space="preserve">c) </w:t>
      </w:r>
      <w:r w:rsidRPr="003D4E11">
        <w:rPr>
          <w:w w:val="105"/>
          <w:sz w:val="24"/>
          <w:szCs w:val="24"/>
        </w:rPr>
        <w:t>la sfârșitul programului se va elibera amplasamentul ocupat până a doua zi.</w:t>
      </w:r>
    </w:p>
    <w:p w:rsidR="007B6DBA" w:rsidRPr="003D4E11" w:rsidRDefault="007B6DBA" w:rsidP="00500639">
      <w:pPr>
        <w:pStyle w:val="ListParagraph"/>
        <w:ind w:left="0" w:firstLine="720"/>
        <w:jc w:val="both"/>
        <w:rPr>
          <w:w w:val="105"/>
          <w:sz w:val="24"/>
          <w:szCs w:val="24"/>
        </w:rPr>
      </w:pPr>
      <w:r>
        <w:rPr>
          <w:w w:val="105"/>
          <w:sz w:val="24"/>
          <w:szCs w:val="24"/>
        </w:rPr>
        <w:t xml:space="preserve">2. </w:t>
      </w:r>
      <w:r w:rsidRPr="003D4E11">
        <w:rPr>
          <w:w w:val="105"/>
          <w:sz w:val="24"/>
          <w:szCs w:val="24"/>
        </w:rPr>
        <w:t>în cazul mobilierului stradal:</w:t>
      </w:r>
    </w:p>
    <w:p w:rsidR="007B6DBA" w:rsidRPr="003D4E11" w:rsidRDefault="007B6DBA" w:rsidP="00500639">
      <w:pPr>
        <w:pStyle w:val="ListParagraph"/>
        <w:ind w:left="0" w:firstLine="720"/>
        <w:jc w:val="both"/>
        <w:rPr>
          <w:w w:val="105"/>
          <w:sz w:val="24"/>
          <w:szCs w:val="24"/>
        </w:rPr>
      </w:pPr>
      <w:r>
        <w:rPr>
          <w:w w:val="105"/>
          <w:sz w:val="24"/>
          <w:szCs w:val="24"/>
        </w:rPr>
        <w:t xml:space="preserve">a) </w:t>
      </w:r>
      <w:r w:rsidRPr="003D4E11">
        <w:rPr>
          <w:w w:val="105"/>
          <w:sz w:val="24"/>
          <w:szCs w:val="24"/>
        </w:rPr>
        <w:t>să asigure condiții corespunzătoare pentru expunerea, protejarea și păstrarea mărfurilor;</w:t>
      </w:r>
    </w:p>
    <w:p w:rsidR="007B6DBA" w:rsidRPr="003D4E11" w:rsidRDefault="007B6DBA" w:rsidP="00500639">
      <w:pPr>
        <w:pStyle w:val="ListParagraph"/>
        <w:ind w:left="0" w:firstLine="720"/>
        <w:jc w:val="both"/>
        <w:rPr>
          <w:w w:val="105"/>
          <w:sz w:val="24"/>
          <w:szCs w:val="24"/>
        </w:rPr>
      </w:pPr>
      <w:r>
        <w:rPr>
          <w:w w:val="105"/>
          <w:sz w:val="24"/>
          <w:szCs w:val="24"/>
        </w:rPr>
        <w:t xml:space="preserve">b) </w:t>
      </w:r>
      <w:r w:rsidRPr="003D4E11">
        <w:rPr>
          <w:w w:val="105"/>
          <w:sz w:val="24"/>
          <w:szCs w:val="24"/>
        </w:rPr>
        <w:t>să fie confecționat din material lavabil, ușor de manipul at și transportat;</w:t>
      </w:r>
    </w:p>
    <w:p w:rsidR="007B6DBA" w:rsidRPr="003D4E11" w:rsidRDefault="007B6DBA" w:rsidP="00500639">
      <w:pPr>
        <w:pStyle w:val="ListParagraph"/>
        <w:ind w:left="0" w:firstLine="720"/>
        <w:jc w:val="both"/>
        <w:rPr>
          <w:w w:val="105"/>
          <w:sz w:val="24"/>
          <w:szCs w:val="24"/>
        </w:rPr>
      </w:pPr>
      <w:r>
        <w:rPr>
          <w:w w:val="105"/>
          <w:sz w:val="24"/>
          <w:szCs w:val="24"/>
        </w:rPr>
        <w:t xml:space="preserve">c) </w:t>
      </w:r>
      <w:r w:rsidRPr="00415A6A">
        <w:rPr>
          <w:w w:val="105"/>
          <w:sz w:val="24"/>
          <w:szCs w:val="24"/>
        </w:rPr>
        <w:t xml:space="preserve">să asigure spațiu suficient pentru deservirea clienților (cântărirea </w:t>
      </w:r>
      <w:r w:rsidRPr="003D4E11">
        <w:rPr>
          <w:w w:val="105"/>
        </w:rPr>
        <w:t>și</w:t>
      </w:r>
      <w:r w:rsidRPr="00415A6A">
        <w:rPr>
          <w:w w:val="105"/>
          <w:sz w:val="24"/>
          <w:szCs w:val="24"/>
        </w:rPr>
        <w:t xml:space="preserve"> ambalarea produselor);</w:t>
      </w:r>
    </w:p>
    <w:p w:rsidR="007B6DBA" w:rsidRPr="003D4E11" w:rsidRDefault="007B6DBA" w:rsidP="00415A6A">
      <w:pPr>
        <w:pStyle w:val="BodyText"/>
        <w:rPr>
          <w:w w:val="105"/>
          <w:sz w:val="24"/>
          <w:szCs w:val="24"/>
        </w:rPr>
      </w:pPr>
    </w:p>
    <w:p w:rsidR="007B6DBA" w:rsidRPr="00500639" w:rsidRDefault="007B6DBA" w:rsidP="00415A6A">
      <w:pPr>
        <w:pStyle w:val="Heading1"/>
        <w:ind w:left="0"/>
        <w:rPr>
          <w:bCs w:val="0"/>
          <w:w w:val="105"/>
          <w:sz w:val="24"/>
          <w:szCs w:val="24"/>
          <w:lang w:val="it-IT"/>
        </w:rPr>
      </w:pPr>
      <w:r w:rsidRPr="00500639">
        <w:rPr>
          <w:bCs w:val="0"/>
          <w:w w:val="105"/>
          <w:sz w:val="24"/>
          <w:szCs w:val="24"/>
          <w:lang w:val="it-IT"/>
        </w:rPr>
        <w:t>CAP. V. NOMENCLATORUL DE PRODUSE CE POT FI COMERCIALIZATE ÎN CAZUL COMERȚULUI STRADAL</w:t>
      </w:r>
    </w:p>
    <w:p w:rsidR="007B6DBA" w:rsidRPr="003D4E11" w:rsidRDefault="007B6DBA" w:rsidP="00415A6A">
      <w:pPr>
        <w:pStyle w:val="BodyText"/>
        <w:rPr>
          <w:w w:val="105"/>
          <w:sz w:val="24"/>
          <w:szCs w:val="24"/>
        </w:rPr>
      </w:pPr>
      <w:r w:rsidRPr="00500639">
        <w:rPr>
          <w:w w:val="105"/>
          <w:sz w:val="24"/>
          <w:szCs w:val="24"/>
          <w:lang w:val="it-IT"/>
        </w:rPr>
        <w:tab/>
      </w:r>
      <w:r w:rsidRPr="00500639">
        <w:rPr>
          <w:b/>
          <w:w w:val="105"/>
          <w:sz w:val="24"/>
          <w:szCs w:val="24"/>
        </w:rPr>
        <w:t>Art. 20.</w:t>
      </w:r>
      <w:r w:rsidRPr="003D4E11">
        <w:rPr>
          <w:w w:val="105"/>
          <w:sz w:val="24"/>
          <w:szCs w:val="24"/>
        </w:rPr>
        <w:t xml:space="preserve"> - Mărfurile, produsele și grupele de produse care pot fi comercializate în sistem de comerț stradal sunt:</w:t>
      </w:r>
    </w:p>
    <w:p w:rsidR="007B6DBA" w:rsidRPr="003D4E11" w:rsidRDefault="007B6DBA" w:rsidP="00500639">
      <w:pPr>
        <w:pStyle w:val="ListParagraph"/>
        <w:numPr>
          <w:ilvl w:val="0"/>
          <w:numId w:val="4"/>
        </w:numPr>
        <w:tabs>
          <w:tab w:val="left" w:pos="1100"/>
        </w:tabs>
        <w:ind w:left="0" w:firstLine="770"/>
        <w:jc w:val="both"/>
        <w:rPr>
          <w:w w:val="105"/>
          <w:sz w:val="24"/>
          <w:szCs w:val="24"/>
        </w:rPr>
      </w:pPr>
      <w:r w:rsidRPr="003D4E11">
        <w:rPr>
          <w:w w:val="105"/>
          <w:sz w:val="24"/>
          <w:szCs w:val="24"/>
        </w:rPr>
        <w:t>cărți, reviste, ziare;</w:t>
      </w:r>
    </w:p>
    <w:p w:rsidR="007B6DBA" w:rsidRPr="003D4E11" w:rsidRDefault="007B6DBA" w:rsidP="00500639">
      <w:pPr>
        <w:pStyle w:val="ListParagraph"/>
        <w:numPr>
          <w:ilvl w:val="0"/>
          <w:numId w:val="4"/>
        </w:numPr>
        <w:tabs>
          <w:tab w:val="left" w:pos="1100"/>
        </w:tabs>
        <w:ind w:left="0" w:firstLine="770"/>
        <w:jc w:val="both"/>
        <w:rPr>
          <w:w w:val="105"/>
          <w:sz w:val="24"/>
          <w:szCs w:val="24"/>
        </w:rPr>
      </w:pPr>
      <w:r w:rsidRPr="003D4E11">
        <w:rPr>
          <w:w w:val="105"/>
          <w:sz w:val="24"/>
          <w:szCs w:val="24"/>
        </w:rPr>
        <w:t>flori și aranjamente florale natura le;</w:t>
      </w:r>
    </w:p>
    <w:p w:rsidR="007B6DBA" w:rsidRPr="003D4E11" w:rsidRDefault="007B6DBA" w:rsidP="00500639">
      <w:pPr>
        <w:pStyle w:val="ListParagraph"/>
        <w:numPr>
          <w:ilvl w:val="0"/>
          <w:numId w:val="4"/>
        </w:numPr>
        <w:tabs>
          <w:tab w:val="left" w:pos="1100"/>
        </w:tabs>
        <w:ind w:left="0" w:firstLine="770"/>
        <w:jc w:val="both"/>
        <w:rPr>
          <w:w w:val="105"/>
          <w:sz w:val="24"/>
          <w:szCs w:val="24"/>
        </w:rPr>
      </w:pPr>
      <w:r w:rsidRPr="003D4E11">
        <w:rPr>
          <w:w w:val="105"/>
          <w:sz w:val="24"/>
          <w:szCs w:val="24"/>
        </w:rPr>
        <w:t>ilustrate, felicităiri;</w:t>
      </w:r>
    </w:p>
    <w:p w:rsidR="007B6DBA" w:rsidRPr="003D4E11" w:rsidRDefault="007B6DBA" w:rsidP="00500639">
      <w:pPr>
        <w:pStyle w:val="ListParagraph"/>
        <w:numPr>
          <w:ilvl w:val="0"/>
          <w:numId w:val="4"/>
        </w:numPr>
        <w:tabs>
          <w:tab w:val="left" w:pos="1100"/>
        </w:tabs>
        <w:ind w:left="0" w:firstLine="770"/>
        <w:jc w:val="both"/>
        <w:rPr>
          <w:w w:val="105"/>
          <w:sz w:val="24"/>
          <w:szCs w:val="24"/>
        </w:rPr>
      </w:pPr>
      <w:r w:rsidRPr="003D4E11">
        <w:rPr>
          <w:w w:val="105"/>
          <w:sz w:val="24"/>
          <w:szCs w:val="24"/>
        </w:rPr>
        <w:t>artizanat; amintiri având v</w:t>
      </w:r>
      <w:r>
        <w:rPr>
          <w:w w:val="105"/>
          <w:sz w:val="24"/>
          <w:szCs w:val="24"/>
        </w:rPr>
        <w:t>o</w:t>
      </w:r>
      <w:r w:rsidRPr="003D4E11">
        <w:rPr>
          <w:w w:val="105"/>
          <w:sz w:val="24"/>
          <w:szCs w:val="24"/>
        </w:rPr>
        <w:t xml:space="preserve">lum mic care simbolizează prin înscripționare în </w:t>
      </w:r>
      <w:r w:rsidRPr="00415A6A">
        <w:rPr>
          <w:w w:val="105"/>
          <w:sz w:val="24"/>
          <w:szCs w:val="24"/>
        </w:rPr>
        <w:t>formă de prezentare Sfântu Gheorghe;</w:t>
      </w:r>
    </w:p>
    <w:p w:rsidR="007B6DBA" w:rsidRPr="00500639" w:rsidRDefault="007B6DBA" w:rsidP="00500639">
      <w:pPr>
        <w:pStyle w:val="ListParagraph"/>
        <w:numPr>
          <w:ilvl w:val="0"/>
          <w:numId w:val="4"/>
        </w:numPr>
        <w:tabs>
          <w:tab w:val="left" w:pos="1100"/>
        </w:tabs>
        <w:ind w:left="0" w:firstLine="770"/>
        <w:jc w:val="both"/>
        <w:rPr>
          <w:w w:val="105"/>
          <w:sz w:val="24"/>
          <w:szCs w:val="24"/>
          <w:lang w:val="fr-FR"/>
        </w:rPr>
      </w:pPr>
      <w:r w:rsidRPr="00500639">
        <w:rPr>
          <w:w w:val="105"/>
          <w:sz w:val="24"/>
          <w:szCs w:val="24"/>
          <w:lang w:val="fr-FR"/>
        </w:rPr>
        <w:lastRenderedPageBreak/>
        <w:t>legume, fructe, citrice, lapte, cafea, ceai;</w:t>
      </w:r>
    </w:p>
    <w:p w:rsidR="007B6DBA" w:rsidRPr="00500639" w:rsidRDefault="007B6DBA" w:rsidP="00500639">
      <w:pPr>
        <w:pStyle w:val="ListParagraph"/>
        <w:numPr>
          <w:ilvl w:val="0"/>
          <w:numId w:val="4"/>
        </w:numPr>
        <w:tabs>
          <w:tab w:val="left" w:pos="1100"/>
          <w:tab w:val="left" w:pos="1361"/>
        </w:tabs>
        <w:ind w:left="0" w:firstLine="770"/>
        <w:jc w:val="both"/>
        <w:rPr>
          <w:w w:val="105"/>
          <w:sz w:val="24"/>
          <w:szCs w:val="24"/>
          <w:lang w:val="it-IT"/>
        </w:rPr>
      </w:pPr>
      <w:r w:rsidRPr="00500639">
        <w:rPr>
          <w:w w:val="105"/>
          <w:sz w:val="24"/>
          <w:szCs w:val="24"/>
          <w:lang w:val="it-IT"/>
        </w:rPr>
        <w:t>bilete loto-pronosport, bingo, spectacole, cartele magnetice;</w:t>
      </w:r>
    </w:p>
    <w:p w:rsidR="007B6DBA" w:rsidRPr="00500639" w:rsidRDefault="007B6DBA" w:rsidP="00500639">
      <w:pPr>
        <w:pStyle w:val="ListParagraph"/>
        <w:numPr>
          <w:ilvl w:val="0"/>
          <w:numId w:val="4"/>
        </w:numPr>
        <w:tabs>
          <w:tab w:val="left" w:pos="1100"/>
          <w:tab w:val="left" w:pos="1357"/>
        </w:tabs>
        <w:ind w:left="0" w:firstLine="770"/>
        <w:jc w:val="both"/>
        <w:rPr>
          <w:w w:val="105"/>
          <w:sz w:val="24"/>
          <w:szCs w:val="24"/>
          <w:lang w:val="fr-FR"/>
        </w:rPr>
      </w:pPr>
      <w:r w:rsidRPr="00500639">
        <w:rPr>
          <w:w w:val="105"/>
          <w:sz w:val="24"/>
          <w:szCs w:val="24"/>
          <w:lang w:val="fr-FR"/>
        </w:rPr>
        <w:t>produse de patiserie, sendvișuri și hotdog, expuse în vitr ine de protecție;</w:t>
      </w:r>
    </w:p>
    <w:p w:rsidR="007B6DBA" w:rsidRPr="00500639" w:rsidRDefault="007B6DBA" w:rsidP="00500639">
      <w:pPr>
        <w:pStyle w:val="ListParagraph"/>
        <w:numPr>
          <w:ilvl w:val="0"/>
          <w:numId w:val="4"/>
        </w:numPr>
        <w:tabs>
          <w:tab w:val="left" w:pos="1100"/>
          <w:tab w:val="left" w:pos="1361"/>
        </w:tabs>
        <w:ind w:left="0" w:firstLine="770"/>
        <w:jc w:val="both"/>
        <w:rPr>
          <w:w w:val="105"/>
          <w:sz w:val="24"/>
          <w:szCs w:val="24"/>
          <w:lang w:val="fr-FR"/>
        </w:rPr>
      </w:pPr>
      <w:r w:rsidRPr="00500639">
        <w:rPr>
          <w:w w:val="105"/>
          <w:sz w:val="24"/>
          <w:szCs w:val="24"/>
          <w:lang w:val="fr-FR"/>
        </w:rPr>
        <w:t>pop-corn, înghețată, băuturi răcoritoare;</w:t>
      </w:r>
    </w:p>
    <w:p w:rsidR="007B6DBA" w:rsidRPr="003D4E11" w:rsidRDefault="007B6DBA" w:rsidP="00500639">
      <w:pPr>
        <w:pStyle w:val="ListParagraph"/>
        <w:numPr>
          <w:ilvl w:val="0"/>
          <w:numId w:val="4"/>
        </w:numPr>
        <w:tabs>
          <w:tab w:val="left" w:pos="1100"/>
          <w:tab w:val="left" w:pos="1353"/>
        </w:tabs>
        <w:ind w:left="0" w:firstLine="770"/>
        <w:jc w:val="both"/>
        <w:rPr>
          <w:w w:val="105"/>
          <w:sz w:val="24"/>
          <w:szCs w:val="24"/>
        </w:rPr>
      </w:pPr>
      <w:r w:rsidRPr="003D4E11">
        <w:rPr>
          <w:w w:val="105"/>
          <w:sz w:val="24"/>
          <w:szCs w:val="24"/>
        </w:rPr>
        <w:t>ochelari de soare, șepci și articole de marochinărie cu volum mic;</w:t>
      </w:r>
    </w:p>
    <w:p w:rsidR="007B6DBA" w:rsidRPr="003D4E11" w:rsidRDefault="007B6DBA" w:rsidP="00500639">
      <w:pPr>
        <w:pStyle w:val="ListParagraph"/>
        <w:numPr>
          <w:ilvl w:val="0"/>
          <w:numId w:val="4"/>
        </w:numPr>
        <w:tabs>
          <w:tab w:val="left" w:pos="1100"/>
          <w:tab w:val="left" w:pos="1354"/>
        </w:tabs>
        <w:ind w:left="0" w:firstLine="770"/>
        <w:jc w:val="both"/>
        <w:rPr>
          <w:w w:val="105"/>
          <w:sz w:val="24"/>
          <w:szCs w:val="24"/>
        </w:rPr>
      </w:pPr>
      <w:r w:rsidRPr="003D4E11">
        <w:rPr>
          <w:w w:val="105"/>
          <w:sz w:val="24"/>
          <w:szCs w:val="24"/>
        </w:rPr>
        <w:t>tablouri, lucrări de artă proprii ale artiștilor plastici.</w:t>
      </w:r>
    </w:p>
    <w:p w:rsidR="007B6DBA" w:rsidRPr="003D4E11" w:rsidRDefault="007B6DBA" w:rsidP="00500639">
      <w:pPr>
        <w:pStyle w:val="BodyText"/>
        <w:tabs>
          <w:tab w:val="left" w:pos="1100"/>
        </w:tabs>
        <w:ind w:firstLine="770"/>
        <w:rPr>
          <w:w w:val="105"/>
          <w:sz w:val="24"/>
          <w:szCs w:val="24"/>
        </w:rPr>
      </w:pPr>
    </w:p>
    <w:p w:rsidR="007B6DBA" w:rsidRPr="00500639" w:rsidRDefault="007B6DBA" w:rsidP="00415A6A">
      <w:pPr>
        <w:jc w:val="center"/>
        <w:rPr>
          <w:b/>
          <w:w w:val="105"/>
          <w:sz w:val="24"/>
          <w:szCs w:val="24"/>
          <w:lang w:val="it-IT"/>
        </w:rPr>
      </w:pPr>
      <w:r w:rsidRPr="00500639">
        <w:rPr>
          <w:b/>
          <w:w w:val="105"/>
          <w:sz w:val="24"/>
          <w:szCs w:val="24"/>
          <w:lang w:val="it-IT"/>
        </w:rPr>
        <w:t>CAP. VI. CONTRAVENȚIILE PRIVIND COMERȚUL STRADAL PE RAZA MUNICIPIULUI SFÂNTU GHEORGHE</w:t>
      </w:r>
    </w:p>
    <w:p w:rsidR="007B6DBA" w:rsidRPr="00500639" w:rsidRDefault="007B6DBA" w:rsidP="00415A6A">
      <w:pPr>
        <w:ind w:firstLine="660"/>
        <w:jc w:val="both"/>
        <w:rPr>
          <w:w w:val="105"/>
          <w:sz w:val="24"/>
          <w:szCs w:val="24"/>
          <w:lang w:val="it-IT"/>
        </w:rPr>
      </w:pPr>
      <w:r w:rsidRPr="00500639">
        <w:rPr>
          <w:b/>
          <w:w w:val="105"/>
          <w:sz w:val="24"/>
          <w:szCs w:val="24"/>
          <w:lang w:val="it-IT"/>
        </w:rPr>
        <w:t>Art. 21.</w:t>
      </w:r>
      <w:r w:rsidRPr="00500639">
        <w:rPr>
          <w:w w:val="105"/>
          <w:sz w:val="24"/>
          <w:szCs w:val="24"/>
          <w:lang w:val="it-IT"/>
        </w:rPr>
        <w:t xml:space="preserve"> - Constituie contraventieție și se sancționează cu amendă contravențională cuprinsă între 500 - 1000 lei următoarele fapte:</w:t>
      </w:r>
    </w:p>
    <w:p w:rsidR="007B6DBA" w:rsidRPr="003D4E11" w:rsidRDefault="007B6DBA" w:rsidP="00500639">
      <w:pPr>
        <w:pStyle w:val="ListParagraph"/>
        <w:numPr>
          <w:ilvl w:val="0"/>
          <w:numId w:val="3"/>
        </w:numPr>
        <w:tabs>
          <w:tab w:val="left" w:pos="1100"/>
        </w:tabs>
        <w:ind w:left="0" w:firstLine="770"/>
        <w:jc w:val="both"/>
        <w:rPr>
          <w:w w:val="105"/>
          <w:sz w:val="24"/>
          <w:szCs w:val="24"/>
        </w:rPr>
      </w:pPr>
      <w:r w:rsidRPr="003D4E11">
        <w:rPr>
          <w:w w:val="105"/>
          <w:sz w:val="24"/>
          <w:szCs w:val="24"/>
        </w:rPr>
        <w:t>ocuparea neautorizată a domeniului public</w:t>
      </w:r>
      <w:r>
        <w:rPr>
          <w:w w:val="105"/>
          <w:sz w:val="24"/>
          <w:szCs w:val="24"/>
        </w:rPr>
        <w:t>;</w:t>
      </w:r>
    </w:p>
    <w:p w:rsidR="007B6DBA" w:rsidRPr="003D4E11" w:rsidRDefault="007B6DBA" w:rsidP="00500639">
      <w:pPr>
        <w:pStyle w:val="ListParagraph"/>
        <w:numPr>
          <w:ilvl w:val="0"/>
          <w:numId w:val="3"/>
        </w:numPr>
        <w:tabs>
          <w:tab w:val="left" w:pos="1100"/>
        </w:tabs>
        <w:ind w:left="0" w:firstLine="770"/>
        <w:jc w:val="both"/>
        <w:rPr>
          <w:w w:val="105"/>
          <w:sz w:val="24"/>
          <w:szCs w:val="24"/>
        </w:rPr>
      </w:pPr>
      <w:r w:rsidRPr="003D4E11">
        <w:rPr>
          <w:w w:val="105"/>
          <w:sz w:val="24"/>
          <w:szCs w:val="24"/>
        </w:rPr>
        <w:t>utilizarea altui mobilier stradal decât cel stabilit de către Direcția Judeteană pentru Cultură și Patrimoniul Național Covasna pentru zona istorică a municipiului Sfântu Gheorghe, iar pentru celelalte zone ale orașului de către Direcția Urbanism a Primăriei municipiului Sfântu Gheorghe și nerespectarea celorlalte condiții privind amenajarea, prevăzute la art. 14 din regulament;</w:t>
      </w:r>
    </w:p>
    <w:p w:rsidR="007B6DBA" w:rsidRPr="003D4E11" w:rsidRDefault="007B6DBA" w:rsidP="00500639">
      <w:pPr>
        <w:pStyle w:val="ListParagraph"/>
        <w:numPr>
          <w:ilvl w:val="0"/>
          <w:numId w:val="3"/>
        </w:numPr>
        <w:tabs>
          <w:tab w:val="left" w:pos="1100"/>
          <w:tab w:val="left" w:pos="1375"/>
        </w:tabs>
        <w:ind w:left="0" w:firstLine="770"/>
        <w:jc w:val="both"/>
        <w:rPr>
          <w:w w:val="105"/>
          <w:sz w:val="24"/>
          <w:szCs w:val="24"/>
        </w:rPr>
      </w:pPr>
      <w:r w:rsidRPr="003D4E11">
        <w:rPr>
          <w:w w:val="105"/>
          <w:sz w:val="24"/>
          <w:szCs w:val="24"/>
        </w:rPr>
        <w:t>utilizarea rulotelor de alt tip decât cel comercial neomologate și neînmatriculate în UE;</w:t>
      </w:r>
    </w:p>
    <w:p w:rsidR="007B6DBA" w:rsidRPr="003D4E11" w:rsidRDefault="007B6DBA" w:rsidP="00500639">
      <w:pPr>
        <w:pStyle w:val="ListParagraph"/>
        <w:numPr>
          <w:ilvl w:val="0"/>
          <w:numId w:val="3"/>
        </w:numPr>
        <w:tabs>
          <w:tab w:val="left" w:pos="1100"/>
          <w:tab w:val="left" w:pos="1369"/>
        </w:tabs>
        <w:ind w:left="0" w:firstLine="770"/>
        <w:jc w:val="both"/>
        <w:rPr>
          <w:w w:val="105"/>
          <w:sz w:val="24"/>
          <w:szCs w:val="24"/>
        </w:rPr>
      </w:pPr>
      <w:r w:rsidRPr="003D4E11">
        <w:rPr>
          <w:w w:val="105"/>
          <w:sz w:val="24"/>
          <w:szCs w:val="24"/>
        </w:rPr>
        <w:t>neafișarea datelor de identificare ale agentului economic și a abonamentului pentru ocuparea domeniului public;</w:t>
      </w:r>
    </w:p>
    <w:p w:rsidR="007B6DBA" w:rsidRPr="003D4E11" w:rsidRDefault="007B6DBA" w:rsidP="00500639">
      <w:pPr>
        <w:pStyle w:val="ListParagraph"/>
        <w:numPr>
          <w:ilvl w:val="0"/>
          <w:numId w:val="3"/>
        </w:numPr>
        <w:tabs>
          <w:tab w:val="left" w:pos="1100"/>
          <w:tab w:val="left" w:pos="1369"/>
        </w:tabs>
        <w:ind w:left="0" w:firstLine="770"/>
        <w:jc w:val="both"/>
        <w:rPr>
          <w:w w:val="105"/>
          <w:sz w:val="24"/>
          <w:szCs w:val="24"/>
        </w:rPr>
      </w:pPr>
      <w:r w:rsidRPr="003D4E11">
        <w:rPr>
          <w:w w:val="105"/>
          <w:sz w:val="24"/>
          <w:szCs w:val="24"/>
        </w:rPr>
        <w:t>neefectuarea salubrizării permanente a amplasamentului ocupat;</w:t>
      </w:r>
    </w:p>
    <w:p w:rsidR="007B6DBA" w:rsidRPr="00500639" w:rsidRDefault="007B6DBA" w:rsidP="00500639">
      <w:pPr>
        <w:pStyle w:val="ListParagraph"/>
        <w:numPr>
          <w:ilvl w:val="0"/>
          <w:numId w:val="3"/>
        </w:numPr>
        <w:tabs>
          <w:tab w:val="left" w:pos="1100"/>
          <w:tab w:val="left" w:pos="1368"/>
        </w:tabs>
        <w:ind w:left="0" w:firstLine="770"/>
        <w:jc w:val="both"/>
        <w:rPr>
          <w:w w:val="105"/>
          <w:sz w:val="24"/>
          <w:szCs w:val="24"/>
          <w:lang w:val="it-IT"/>
        </w:rPr>
      </w:pPr>
      <w:r w:rsidRPr="00500639">
        <w:rPr>
          <w:w w:val="105"/>
          <w:sz w:val="24"/>
          <w:szCs w:val="24"/>
          <w:lang w:val="it-IT"/>
        </w:rPr>
        <w:t>depașirea orarului de funcționare stabilit la art.</w:t>
      </w:r>
      <w:r>
        <w:rPr>
          <w:w w:val="105"/>
          <w:sz w:val="24"/>
          <w:szCs w:val="24"/>
          <w:lang w:val="it-IT"/>
        </w:rPr>
        <w:t xml:space="preserve"> </w:t>
      </w:r>
      <w:r w:rsidRPr="00500639">
        <w:rPr>
          <w:w w:val="105"/>
          <w:sz w:val="24"/>
          <w:szCs w:val="24"/>
          <w:lang w:val="it-IT"/>
        </w:rPr>
        <w:t>15 din prezentul regulament și crearea de disconfort riveranilor;</w:t>
      </w:r>
    </w:p>
    <w:p w:rsidR="007B6DBA" w:rsidRPr="00500639" w:rsidRDefault="007B6DBA" w:rsidP="00500639">
      <w:pPr>
        <w:pStyle w:val="ListParagraph"/>
        <w:numPr>
          <w:ilvl w:val="0"/>
          <w:numId w:val="3"/>
        </w:numPr>
        <w:tabs>
          <w:tab w:val="left" w:pos="1100"/>
          <w:tab w:val="left" w:pos="1367"/>
        </w:tabs>
        <w:ind w:left="0" w:firstLine="770"/>
        <w:jc w:val="both"/>
        <w:rPr>
          <w:w w:val="105"/>
          <w:sz w:val="24"/>
          <w:szCs w:val="24"/>
          <w:lang w:val="it-IT"/>
        </w:rPr>
      </w:pPr>
      <w:r w:rsidRPr="00500639">
        <w:rPr>
          <w:w w:val="105"/>
          <w:sz w:val="24"/>
          <w:szCs w:val="24"/>
          <w:lang w:val="it-IT"/>
        </w:rPr>
        <w:t>folosirea cablurilor electrice suspendate sau pozate pe paviment și a sistemelor de amplificare pentru difuzarea de muzic</w:t>
      </w:r>
      <w:r>
        <w:rPr>
          <w:w w:val="105"/>
          <w:sz w:val="24"/>
          <w:szCs w:val="24"/>
          <w:lang w:val="it-IT"/>
        </w:rPr>
        <w:t>ă</w:t>
      </w:r>
      <w:r w:rsidRPr="00500639">
        <w:rPr>
          <w:w w:val="105"/>
          <w:sz w:val="24"/>
          <w:szCs w:val="24"/>
          <w:lang w:val="it-IT"/>
        </w:rPr>
        <w:t xml:space="preserve"> și neîntreținerea elementelor terasei (umbrele, scaune, mese , jardiniere, flori);</w:t>
      </w:r>
    </w:p>
    <w:p w:rsidR="007B6DBA" w:rsidRPr="00500639" w:rsidRDefault="007B6DBA" w:rsidP="00500639">
      <w:pPr>
        <w:pStyle w:val="ListParagraph"/>
        <w:numPr>
          <w:ilvl w:val="0"/>
          <w:numId w:val="3"/>
        </w:numPr>
        <w:tabs>
          <w:tab w:val="left" w:pos="1100"/>
        </w:tabs>
        <w:ind w:left="0" w:firstLine="770"/>
        <w:jc w:val="both"/>
        <w:rPr>
          <w:w w:val="105"/>
          <w:sz w:val="24"/>
          <w:szCs w:val="24"/>
          <w:lang w:val="it-IT"/>
        </w:rPr>
      </w:pPr>
      <w:r w:rsidRPr="00500639">
        <w:rPr>
          <w:w w:val="105"/>
          <w:sz w:val="24"/>
          <w:szCs w:val="24"/>
          <w:lang w:val="it-IT"/>
        </w:rPr>
        <w:t>nerespectarea prevederilor art. 17 din Regulament, prin obstrucționarea sub orice formă a accesului mașinilor de intervenție pentru situatițiile de urgență (medicale, incendii);</w:t>
      </w:r>
    </w:p>
    <w:p w:rsidR="007B6DBA" w:rsidRPr="003D4E11" w:rsidRDefault="007B6DBA" w:rsidP="00500639">
      <w:pPr>
        <w:pStyle w:val="ListParagraph"/>
        <w:numPr>
          <w:ilvl w:val="0"/>
          <w:numId w:val="3"/>
        </w:numPr>
        <w:tabs>
          <w:tab w:val="left" w:pos="1100"/>
        </w:tabs>
        <w:ind w:left="0" w:firstLine="770"/>
        <w:jc w:val="both"/>
        <w:rPr>
          <w:w w:val="105"/>
          <w:sz w:val="24"/>
          <w:szCs w:val="24"/>
        </w:rPr>
      </w:pPr>
      <w:r w:rsidRPr="003D4E11">
        <w:rPr>
          <w:w w:val="105"/>
          <w:sz w:val="24"/>
          <w:szCs w:val="24"/>
        </w:rPr>
        <w:t>subînchirierea terasei.</w:t>
      </w:r>
    </w:p>
    <w:p w:rsidR="007B6DBA" w:rsidRPr="003D4E11" w:rsidRDefault="007B6DBA" w:rsidP="00415A6A">
      <w:pPr>
        <w:jc w:val="both"/>
        <w:rPr>
          <w:w w:val="105"/>
          <w:sz w:val="24"/>
          <w:szCs w:val="24"/>
        </w:rPr>
      </w:pPr>
      <w:r w:rsidRPr="003D4E11">
        <w:rPr>
          <w:w w:val="105"/>
          <w:sz w:val="24"/>
          <w:szCs w:val="24"/>
        </w:rPr>
        <w:tab/>
      </w:r>
      <w:r w:rsidRPr="00500639">
        <w:rPr>
          <w:b/>
          <w:w w:val="105"/>
          <w:sz w:val="24"/>
          <w:szCs w:val="24"/>
        </w:rPr>
        <w:t>Art. 22.</w:t>
      </w:r>
      <w:r w:rsidRPr="003D4E11">
        <w:rPr>
          <w:w w:val="105"/>
          <w:sz w:val="24"/>
          <w:szCs w:val="24"/>
        </w:rPr>
        <w:t xml:space="preserve"> - Constituie contravenție și se sancționează cu amendă cuprinsă între 100 - 500 lei următoarele fapte:</w:t>
      </w:r>
    </w:p>
    <w:p w:rsidR="007B6DBA" w:rsidRPr="00500639" w:rsidRDefault="007B6DBA" w:rsidP="00500639">
      <w:pPr>
        <w:pStyle w:val="ListParagraph"/>
        <w:ind w:left="0" w:firstLine="720"/>
        <w:jc w:val="both"/>
        <w:rPr>
          <w:w w:val="105"/>
          <w:sz w:val="24"/>
          <w:szCs w:val="24"/>
          <w:lang w:val="it-IT"/>
        </w:rPr>
      </w:pPr>
      <w:r w:rsidRPr="00500639">
        <w:rPr>
          <w:w w:val="105"/>
          <w:sz w:val="24"/>
          <w:szCs w:val="24"/>
          <w:lang w:val="it-IT"/>
        </w:rPr>
        <w:t>a) comercializarea altor produse decât cele specifice comerțului stradal și menționate în art. 20 din prezentul regulament;</w:t>
      </w:r>
    </w:p>
    <w:p w:rsidR="007B6DBA" w:rsidRPr="00500639" w:rsidRDefault="007B6DBA" w:rsidP="00500639">
      <w:pPr>
        <w:pStyle w:val="ListParagraph"/>
        <w:ind w:left="0" w:firstLine="720"/>
        <w:jc w:val="both"/>
        <w:rPr>
          <w:w w:val="105"/>
          <w:sz w:val="24"/>
          <w:szCs w:val="24"/>
          <w:lang w:val="it-IT"/>
        </w:rPr>
      </w:pPr>
      <w:r>
        <w:rPr>
          <w:w w:val="105"/>
          <w:sz w:val="24"/>
          <w:szCs w:val="24"/>
          <w:lang w:val="it-IT"/>
        </w:rPr>
        <w:t xml:space="preserve">b) </w:t>
      </w:r>
      <w:r w:rsidRPr="00500639">
        <w:rPr>
          <w:w w:val="105"/>
          <w:sz w:val="24"/>
          <w:szCs w:val="24"/>
          <w:lang w:val="it-IT"/>
        </w:rPr>
        <w:t>servirea pe terasele din municipiul Sfântu Gheorghe în veselă de plastic și depozitarea ambalajelor;</w:t>
      </w:r>
    </w:p>
    <w:p w:rsidR="007B6DBA" w:rsidRPr="00500639" w:rsidRDefault="007B6DBA" w:rsidP="00500639">
      <w:pPr>
        <w:pStyle w:val="ListParagraph"/>
        <w:ind w:left="0" w:firstLine="720"/>
        <w:jc w:val="both"/>
        <w:rPr>
          <w:w w:val="105"/>
          <w:sz w:val="24"/>
          <w:szCs w:val="24"/>
          <w:lang w:val="it-IT"/>
        </w:rPr>
      </w:pPr>
      <w:r>
        <w:rPr>
          <w:w w:val="105"/>
          <w:sz w:val="24"/>
          <w:szCs w:val="24"/>
          <w:lang w:val="it-IT"/>
        </w:rPr>
        <w:t xml:space="preserve">c) </w:t>
      </w:r>
      <w:r w:rsidRPr="00500639">
        <w:rPr>
          <w:w w:val="105"/>
          <w:sz w:val="24"/>
          <w:szCs w:val="24"/>
          <w:lang w:val="it-IT"/>
        </w:rPr>
        <w:t>prepararea în aer liber a alimentelor, în zonele interzise prin prezentul  regulament;</w:t>
      </w:r>
    </w:p>
    <w:p w:rsidR="007B6DBA" w:rsidRPr="00500639" w:rsidRDefault="007B6DBA" w:rsidP="00500639">
      <w:pPr>
        <w:pStyle w:val="ListParagraph"/>
        <w:ind w:left="0" w:firstLine="720"/>
        <w:jc w:val="both"/>
        <w:rPr>
          <w:w w:val="105"/>
          <w:sz w:val="24"/>
          <w:szCs w:val="24"/>
          <w:lang w:val="it-IT"/>
        </w:rPr>
      </w:pPr>
      <w:r>
        <w:rPr>
          <w:w w:val="105"/>
          <w:sz w:val="24"/>
          <w:szCs w:val="24"/>
          <w:lang w:val="it-IT"/>
        </w:rPr>
        <w:t>d)</w:t>
      </w:r>
      <w:r w:rsidRPr="00500639">
        <w:rPr>
          <w:w w:val="105"/>
          <w:sz w:val="24"/>
          <w:szCs w:val="24"/>
          <w:lang w:val="it-IT"/>
        </w:rPr>
        <w:t xml:space="preserve"> ținuta necorespunzătoare, aspectul neîngrijit și lipsa ecusonului de identificare al personalului de deservire.</w:t>
      </w:r>
    </w:p>
    <w:p w:rsidR="007B6DBA" w:rsidRPr="00500639" w:rsidRDefault="007B6DBA" w:rsidP="00415A6A">
      <w:pPr>
        <w:jc w:val="both"/>
        <w:rPr>
          <w:w w:val="105"/>
          <w:sz w:val="24"/>
          <w:szCs w:val="24"/>
          <w:lang w:val="it-IT"/>
        </w:rPr>
      </w:pPr>
      <w:r w:rsidRPr="00500639">
        <w:rPr>
          <w:w w:val="105"/>
          <w:sz w:val="24"/>
          <w:szCs w:val="24"/>
          <w:lang w:val="it-IT"/>
        </w:rPr>
        <w:tab/>
      </w:r>
      <w:r w:rsidRPr="00500639">
        <w:rPr>
          <w:b/>
          <w:w w:val="105"/>
          <w:sz w:val="24"/>
          <w:szCs w:val="24"/>
          <w:lang w:val="it-IT"/>
        </w:rPr>
        <w:t>Art. 23.</w:t>
      </w:r>
      <w:r w:rsidRPr="00500639">
        <w:rPr>
          <w:w w:val="105"/>
          <w:sz w:val="24"/>
          <w:szCs w:val="24"/>
          <w:lang w:val="it-IT"/>
        </w:rPr>
        <w:t xml:space="preserve"> - Pe lângă sancțiunile contravenționale principale stabilite în prezentul Regulament se pot aplica următoarele sancțiuni complementare:</w:t>
      </w:r>
    </w:p>
    <w:p w:rsidR="007B6DBA" w:rsidRPr="00500639" w:rsidRDefault="007B6DBA" w:rsidP="00500639">
      <w:pPr>
        <w:pStyle w:val="ListParagraph"/>
        <w:ind w:left="0" w:firstLine="720"/>
        <w:jc w:val="both"/>
        <w:rPr>
          <w:w w:val="105"/>
          <w:sz w:val="24"/>
          <w:szCs w:val="24"/>
          <w:lang w:val="it-IT"/>
        </w:rPr>
      </w:pPr>
      <w:r>
        <w:rPr>
          <w:w w:val="105"/>
          <w:sz w:val="24"/>
          <w:szCs w:val="24"/>
          <w:lang w:val="it-IT"/>
        </w:rPr>
        <w:t xml:space="preserve">a) </w:t>
      </w:r>
      <w:r w:rsidRPr="00500639">
        <w:rPr>
          <w:w w:val="105"/>
          <w:sz w:val="24"/>
          <w:szCs w:val="24"/>
          <w:lang w:val="it-IT"/>
        </w:rPr>
        <w:t>revocarea abonamentului de ocupare a domeniului public în vederea amplasării unei terase;</w:t>
      </w:r>
    </w:p>
    <w:p w:rsidR="007B6DBA" w:rsidRPr="00657567" w:rsidRDefault="007B6DBA" w:rsidP="00500639">
      <w:pPr>
        <w:pStyle w:val="ListParagraph"/>
        <w:ind w:left="0" w:firstLine="720"/>
        <w:jc w:val="both"/>
        <w:rPr>
          <w:w w:val="105"/>
          <w:sz w:val="24"/>
          <w:szCs w:val="24"/>
          <w:lang w:val="it-IT"/>
        </w:rPr>
      </w:pPr>
      <w:r w:rsidRPr="00657567">
        <w:rPr>
          <w:w w:val="105"/>
          <w:sz w:val="24"/>
          <w:szCs w:val="24"/>
          <w:lang w:val="it-IT"/>
        </w:rPr>
        <w:t xml:space="preserve">b) dezafectarea terasei </w:t>
      </w:r>
      <w:r w:rsidR="009422ED" w:rsidRPr="00657567">
        <w:rPr>
          <w:w w:val="105"/>
          <w:sz w:val="24"/>
          <w:szCs w:val="24"/>
          <w:lang w:val="it-IT"/>
        </w:rPr>
        <w:t xml:space="preserve">de către comerciant </w:t>
      </w:r>
      <w:r w:rsidRPr="00657567">
        <w:rPr>
          <w:w w:val="105"/>
          <w:sz w:val="24"/>
          <w:szCs w:val="24"/>
          <w:lang w:val="it-IT"/>
        </w:rPr>
        <w:t>în termen de 15 zile de la constatarea contravenției.</w:t>
      </w:r>
    </w:p>
    <w:p w:rsidR="007B6DBA" w:rsidRPr="003D4E11" w:rsidRDefault="007B6DBA" w:rsidP="00415A6A">
      <w:pPr>
        <w:jc w:val="both"/>
        <w:rPr>
          <w:w w:val="105"/>
          <w:sz w:val="24"/>
          <w:szCs w:val="24"/>
        </w:rPr>
      </w:pPr>
      <w:r w:rsidRPr="00500639">
        <w:rPr>
          <w:w w:val="105"/>
          <w:sz w:val="24"/>
          <w:szCs w:val="24"/>
          <w:lang w:val="it-IT"/>
        </w:rPr>
        <w:tab/>
      </w:r>
      <w:r w:rsidRPr="00500639">
        <w:rPr>
          <w:b/>
          <w:w w:val="105"/>
          <w:sz w:val="24"/>
          <w:szCs w:val="24"/>
        </w:rPr>
        <w:t>Art. 24.</w:t>
      </w:r>
      <w:r w:rsidRPr="003D4E11">
        <w:rPr>
          <w:w w:val="105"/>
          <w:sz w:val="24"/>
          <w:szCs w:val="24"/>
        </w:rPr>
        <w:t xml:space="preserve"> </w:t>
      </w:r>
      <w:r w:rsidRPr="00415A6A">
        <w:rPr>
          <w:w w:val="105"/>
          <w:sz w:val="24"/>
          <w:szCs w:val="24"/>
        </w:rPr>
        <w:t xml:space="preserve">- Contravenientul poate achita în termen de cel mult 48 de ore de la data </w:t>
      </w:r>
      <w:r w:rsidRPr="003D4E11">
        <w:rPr>
          <w:w w:val="105"/>
          <w:sz w:val="24"/>
          <w:szCs w:val="24"/>
        </w:rPr>
        <w:t xml:space="preserve">comunicării procesului-verbal, jumătate din </w:t>
      </w:r>
      <w:r w:rsidRPr="00415A6A">
        <w:rPr>
          <w:w w:val="105"/>
          <w:sz w:val="24"/>
          <w:szCs w:val="24"/>
        </w:rPr>
        <w:t>mimimul amenzii stabilite</w:t>
      </w:r>
      <w:r w:rsidRPr="003D4E11">
        <w:rPr>
          <w:w w:val="105"/>
          <w:sz w:val="24"/>
          <w:szCs w:val="24"/>
        </w:rPr>
        <w:t>.</w:t>
      </w:r>
    </w:p>
    <w:p w:rsidR="007B6DBA" w:rsidRPr="003D4E11" w:rsidRDefault="007B6DBA" w:rsidP="00415A6A">
      <w:pPr>
        <w:jc w:val="both"/>
        <w:rPr>
          <w:w w:val="105"/>
          <w:sz w:val="24"/>
          <w:szCs w:val="24"/>
        </w:rPr>
      </w:pPr>
      <w:r w:rsidRPr="003D4E11">
        <w:rPr>
          <w:w w:val="105"/>
          <w:sz w:val="24"/>
          <w:szCs w:val="24"/>
        </w:rPr>
        <w:tab/>
      </w:r>
      <w:r w:rsidRPr="00500639">
        <w:rPr>
          <w:b/>
          <w:w w:val="105"/>
          <w:sz w:val="24"/>
          <w:szCs w:val="24"/>
        </w:rPr>
        <w:t>Art. 25.</w:t>
      </w:r>
      <w:r w:rsidRPr="003D4E11">
        <w:rPr>
          <w:w w:val="105"/>
          <w:sz w:val="24"/>
          <w:szCs w:val="24"/>
        </w:rPr>
        <w:t xml:space="preserve"> </w:t>
      </w:r>
      <w:r w:rsidRPr="00415A6A">
        <w:rPr>
          <w:w w:val="105"/>
          <w:sz w:val="24"/>
          <w:szCs w:val="24"/>
        </w:rPr>
        <w:t xml:space="preserve">- Constatarea contravențiilor </w:t>
      </w:r>
      <w:bookmarkStart w:id="0" w:name="_GoBack"/>
      <w:bookmarkEnd w:id="0"/>
      <w:r w:rsidRPr="00415A6A">
        <w:rPr>
          <w:w w:val="105"/>
          <w:sz w:val="24"/>
          <w:szCs w:val="24"/>
        </w:rPr>
        <w:t>și aplicarea sancțiunilor se face de către persoanele împuternicite de Primarul municipiului Sfântu Gheorghe și Poliția Locală Sfântu Gheorghe.</w:t>
      </w:r>
    </w:p>
    <w:sectPr w:rsidR="007B6DBA" w:rsidRPr="003D4E11" w:rsidSect="00EE5278">
      <w:pgSz w:w="11907" w:h="16840" w:code="9"/>
      <w:pgMar w:top="851" w:right="1418" w:bottom="851" w:left="1701" w:header="709" w:footer="709"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9447106"/>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C018D1C2"/>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B720FEDA"/>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E28472C6"/>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AE92942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E20226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994FD5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15AD77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59A5D62"/>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AEA80BA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B4233"/>
    <w:multiLevelType w:val="hybridMultilevel"/>
    <w:tmpl w:val="FFFFFFFF"/>
    <w:lvl w:ilvl="0" w:tplc="CB7CD394">
      <w:start w:val="1"/>
      <w:numFmt w:val="lowerLetter"/>
      <w:lvlText w:val="%1)"/>
      <w:lvlJc w:val="left"/>
      <w:pPr>
        <w:ind w:left="366" w:hanging="344"/>
      </w:pPr>
      <w:rPr>
        <w:rFonts w:ascii="Times New Roman" w:eastAsia="Times New Roman" w:hAnsi="Times New Roman" w:cs="Times New Roman" w:hint="default"/>
        <w:b w:val="0"/>
        <w:bCs w:val="0"/>
        <w:i w:val="0"/>
        <w:iCs w:val="0"/>
        <w:color w:val="383A3B"/>
        <w:spacing w:val="-1"/>
        <w:w w:val="104"/>
        <w:sz w:val="22"/>
        <w:szCs w:val="22"/>
      </w:rPr>
    </w:lvl>
    <w:lvl w:ilvl="1" w:tplc="5A5CE6CE">
      <w:numFmt w:val="bullet"/>
      <w:lvlText w:val="•"/>
      <w:lvlJc w:val="left"/>
      <w:pPr>
        <w:ind w:left="1201" w:hanging="344"/>
      </w:pPr>
      <w:rPr>
        <w:rFonts w:hint="default"/>
      </w:rPr>
    </w:lvl>
    <w:lvl w:ilvl="2" w:tplc="18D6469E">
      <w:numFmt w:val="bullet"/>
      <w:lvlText w:val="•"/>
      <w:lvlJc w:val="left"/>
      <w:pPr>
        <w:ind w:left="2043" w:hanging="344"/>
      </w:pPr>
      <w:rPr>
        <w:rFonts w:hint="default"/>
      </w:rPr>
    </w:lvl>
    <w:lvl w:ilvl="3" w:tplc="9692F65E">
      <w:numFmt w:val="bullet"/>
      <w:lvlText w:val="•"/>
      <w:lvlJc w:val="left"/>
      <w:pPr>
        <w:ind w:left="2885" w:hanging="344"/>
      </w:pPr>
      <w:rPr>
        <w:rFonts w:hint="default"/>
      </w:rPr>
    </w:lvl>
    <w:lvl w:ilvl="4" w:tplc="1F52F9EE">
      <w:numFmt w:val="bullet"/>
      <w:lvlText w:val="•"/>
      <w:lvlJc w:val="left"/>
      <w:pPr>
        <w:ind w:left="3727" w:hanging="344"/>
      </w:pPr>
      <w:rPr>
        <w:rFonts w:hint="default"/>
      </w:rPr>
    </w:lvl>
    <w:lvl w:ilvl="5" w:tplc="D8BA02AE">
      <w:numFmt w:val="bullet"/>
      <w:lvlText w:val="•"/>
      <w:lvlJc w:val="left"/>
      <w:pPr>
        <w:ind w:left="4569" w:hanging="344"/>
      </w:pPr>
      <w:rPr>
        <w:rFonts w:hint="default"/>
      </w:rPr>
    </w:lvl>
    <w:lvl w:ilvl="6" w:tplc="1FC4112A">
      <w:numFmt w:val="bullet"/>
      <w:lvlText w:val="•"/>
      <w:lvlJc w:val="left"/>
      <w:pPr>
        <w:ind w:left="5411" w:hanging="344"/>
      </w:pPr>
      <w:rPr>
        <w:rFonts w:hint="default"/>
      </w:rPr>
    </w:lvl>
    <w:lvl w:ilvl="7" w:tplc="E8909342">
      <w:numFmt w:val="bullet"/>
      <w:lvlText w:val="•"/>
      <w:lvlJc w:val="left"/>
      <w:pPr>
        <w:ind w:left="6252" w:hanging="344"/>
      </w:pPr>
      <w:rPr>
        <w:rFonts w:hint="default"/>
      </w:rPr>
    </w:lvl>
    <w:lvl w:ilvl="8" w:tplc="B002DCB0">
      <w:numFmt w:val="bullet"/>
      <w:lvlText w:val="•"/>
      <w:lvlJc w:val="left"/>
      <w:pPr>
        <w:ind w:left="7094" w:hanging="344"/>
      </w:pPr>
      <w:rPr>
        <w:rFonts w:hint="default"/>
      </w:rPr>
    </w:lvl>
  </w:abstractNum>
  <w:abstractNum w:abstractNumId="11" w15:restartNumberingAfterBreak="0">
    <w:nsid w:val="03BF5E1F"/>
    <w:multiLevelType w:val="hybridMultilevel"/>
    <w:tmpl w:val="703C0A50"/>
    <w:lvl w:ilvl="0" w:tplc="101A2A4E">
      <w:start w:val="1"/>
      <w:numFmt w:val="decimal"/>
      <w:lvlText w:val="%1."/>
      <w:lvlJc w:val="left"/>
      <w:pPr>
        <w:ind w:left="594" w:hanging="337"/>
      </w:pPr>
      <w:rPr>
        <w:rFonts w:cs="Times New Roman" w:hint="default"/>
        <w:b/>
        <w:w w:val="105"/>
      </w:rPr>
    </w:lvl>
    <w:lvl w:ilvl="1" w:tplc="4F4EE21A">
      <w:numFmt w:val="bullet"/>
      <w:lvlText w:val="•"/>
      <w:lvlJc w:val="left"/>
      <w:pPr>
        <w:ind w:left="1417" w:hanging="337"/>
      </w:pPr>
      <w:rPr>
        <w:rFonts w:hint="default"/>
      </w:rPr>
    </w:lvl>
    <w:lvl w:ilvl="2" w:tplc="B5CE523A">
      <w:numFmt w:val="bullet"/>
      <w:lvlText w:val="•"/>
      <w:lvlJc w:val="left"/>
      <w:pPr>
        <w:ind w:left="2235" w:hanging="337"/>
      </w:pPr>
      <w:rPr>
        <w:rFonts w:hint="default"/>
      </w:rPr>
    </w:lvl>
    <w:lvl w:ilvl="3" w:tplc="E3305B72">
      <w:numFmt w:val="bullet"/>
      <w:lvlText w:val="•"/>
      <w:lvlJc w:val="left"/>
      <w:pPr>
        <w:ind w:left="3053" w:hanging="337"/>
      </w:pPr>
      <w:rPr>
        <w:rFonts w:hint="default"/>
      </w:rPr>
    </w:lvl>
    <w:lvl w:ilvl="4" w:tplc="89004FD0">
      <w:numFmt w:val="bullet"/>
      <w:lvlText w:val="•"/>
      <w:lvlJc w:val="left"/>
      <w:pPr>
        <w:ind w:left="3871" w:hanging="337"/>
      </w:pPr>
      <w:rPr>
        <w:rFonts w:hint="default"/>
      </w:rPr>
    </w:lvl>
    <w:lvl w:ilvl="5" w:tplc="773E1F96">
      <w:numFmt w:val="bullet"/>
      <w:lvlText w:val="•"/>
      <w:lvlJc w:val="left"/>
      <w:pPr>
        <w:ind w:left="4689" w:hanging="337"/>
      </w:pPr>
      <w:rPr>
        <w:rFonts w:hint="default"/>
      </w:rPr>
    </w:lvl>
    <w:lvl w:ilvl="6" w:tplc="2D882FC0">
      <w:numFmt w:val="bullet"/>
      <w:lvlText w:val="•"/>
      <w:lvlJc w:val="left"/>
      <w:pPr>
        <w:ind w:left="5507" w:hanging="337"/>
      </w:pPr>
      <w:rPr>
        <w:rFonts w:hint="default"/>
      </w:rPr>
    </w:lvl>
    <w:lvl w:ilvl="7" w:tplc="586A2F5E">
      <w:numFmt w:val="bullet"/>
      <w:lvlText w:val="•"/>
      <w:lvlJc w:val="left"/>
      <w:pPr>
        <w:ind w:left="6324" w:hanging="337"/>
      </w:pPr>
      <w:rPr>
        <w:rFonts w:hint="default"/>
      </w:rPr>
    </w:lvl>
    <w:lvl w:ilvl="8" w:tplc="81B2F6F2">
      <w:numFmt w:val="bullet"/>
      <w:lvlText w:val="•"/>
      <w:lvlJc w:val="left"/>
      <w:pPr>
        <w:ind w:left="7142" w:hanging="337"/>
      </w:pPr>
      <w:rPr>
        <w:rFonts w:hint="default"/>
      </w:rPr>
    </w:lvl>
  </w:abstractNum>
  <w:abstractNum w:abstractNumId="12" w15:restartNumberingAfterBreak="0">
    <w:nsid w:val="0C264FB3"/>
    <w:multiLevelType w:val="hybridMultilevel"/>
    <w:tmpl w:val="FFFFFFFF"/>
    <w:lvl w:ilvl="0" w:tplc="992A6B5E">
      <w:start w:val="1"/>
      <w:numFmt w:val="lowerLetter"/>
      <w:lvlText w:val="%1)"/>
      <w:lvlJc w:val="left"/>
      <w:pPr>
        <w:ind w:left="363" w:hanging="339"/>
      </w:pPr>
      <w:rPr>
        <w:rFonts w:ascii="Times New Roman" w:eastAsia="Times New Roman" w:hAnsi="Times New Roman" w:cs="Times New Roman" w:hint="default"/>
        <w:b w:val="0"/>
        <w:bCs w:val="0"/>
        <w:i w:val="0"/>
        <w:iCs w:val="0"/>
        <w:color w:val="3B3B3B"/>
        <w:spacing w:val="-1"/>
        <w:w w:val="109"/>
        <w:sz w:val="21"/>
        <w:szCs w:val="21"/>
      </w:rPr>
    </w:lvl>
    <w:lvl w:ilvl="1" w:tplc="5E52C542">
      <w:numFmt w:val="bullet"/>
      <w:lvlText w:val="•"/>
      <w:lvlJc w:val="left"/>
      <w:pPr>
        <w:ind w:left="1201" w:hanging="339"/>
      </w:pPr>
      <w:rPr>
        <w:rFonts w:hint="default"/>
      </w:rPr>
    </w:lvl>
    <w:lvl w:ilvl="2" w:tplc="073285CC">
      <w:numFmt w:val="bullet"/>
      <w:lvlText w:val="•"/>
      <w:lvlJc w:val="left"/>
      <w:pPr>
        <w:ind w:left="2043" w:hanging="339"/>
      </w:pPr>
      <w:rPr>
        <w:rFonts w:hint="default"/>
      </w:rPr>
    </w:lvl>
    <w:lvl w:ilvl="3" w:tplc="4E2C7B36">
      <w:numFmt w:val="bullet"/>
      <w:lvlText w:val="•"/>
      <w:lvlJc w:val="left"/>
      <w:pPr>
        <w:ind w:left="2885" w:hanging="339"/>
      </w:pPr>
      <w:rPr>
        <w:rFonts w:hint="default"/>
      </w:rPr>
    </w:lvl>
    <w:lvl w:ilvl="4" w:tplc="36B06E44">
      <w:numFmt w:val="bullet"/>
      <w:lvlText w:val="•"/>
      <w:lvlJc w:val="left"/>
      <w:pPr>
        <w:ind w:left="3727" w:hanging="339"/>
      </w:pPr>
      <w:rPr>
        <w:rFonts w:hint="default"/>
      </w:rPr>
    </w:lvl>
    <w:lvl w:ilvl="5" w:tplc="999EBDAC">
      <w:numFmt w:val="bullet"/>
      <w:lvlText w:val="•"/>
      <w:lvlJc w:val="left"/>
      <w:pPr>
        <w:ind w:left="4569" w:hanging="339"/>
      </w:pPr>
      <w:rPr>
        <w:rFonts w:hint="default"/>
      </w:rPr>
    </w:lvl>
    <w:lvl w:ilvl="6" w:tplc="F4EC8D6A">
      <w:numFmt w:val="bullet"/>
      <w:lvlText w:val="•"/>
      <w:lvlJc w:val="left"/>
      <w:pPr>
        <w:ind w:left="5411" w:hanging="339"/>
      </w:pPr>
      <w:rPr>
        <w:rFonts w:hint="default"/>
      </w:rPr>
    </w:lvl>
    <w:lvl w:ilvl="7" w:tplc="A47A6E30">
      <w:numFmt w:val="bullet"/>
      <w:lvlText w:val="•"/>
      <w:lvlJc w:val="left"/>
      <w:pPr>
        <w:ind w:left="6252" w:hanging="339"/>
      </w:pPr>
      <w:rPr>
        <w:rFonts w:hint="default"/>
      </w:rPr>
    </w:lvl>
    <w:lvl w:ilvl="8" w:tplc="CA2CB692">
      <w:numFmt w:val="bullet"/>
      <w:lvlText w:val="•"/>
      <w:lvlJc w:val="left"/>
      <w:pPr>
        <w:ind w:left="7094" w:hanging="339"/>
      </w:pPr>
      <w:rPr>
        <w:rFonts w:hint="default"/>
      </w:rPr>
    </w:lvl>
  </w:abstractNum>
  <w:abstractNum w:abstractNumId="13" w15:restartNumberingAfterBreak="0">
    <w:nsid w:val="23D54AA0"/>
    <w:multiLevelType w:val="hybridMultilevel"/>
    <w:tmpl w:val="FFFFFFFF"/>
    <w:lvl w:ilvl="0" w:tplc="27DA3EB6">
      <w:start w:val="1"/>
      <w:numFmt w:val="decimal"/>
      <w:lvlText w:val="%1."/>
      <w:lvlJc w:val="left"/>
      <w:pPr>
        <w:ind w:left="1383" w:hanging="337"/>
      </w:pPr>
      <w:rPr>
        <w:rFonts w:ascii="Times New Roman" w:eastAsia="Times New Roman" w:hAnsi="Times New Roman" w:cs="Times New Roman" w:hint="default"/>
        <w:b w:val="0"/>
        <w:bCs w:val="0"/>
        <w:i w:val="0"/>
        <w:iCs w:val="0"/>
        <w:color w:val="3B3B3B"/>
        <w:w w:val="108"/>
        <w:sz w:val="21"/>
        <w:szCs w:val="21"/>
      </w:rPr>
    </w:lvl>
    <w:lvl w:ilvl="1" w:tplc="2ABE0C3E">
      <w:numFmt w:val="bullet"/>
      <w:lvlText w:val="•"/>
      <w:lvlJc w:val="left"/>
      <w:pPr>
        <w:ind w:left="2119" w:hanging="337"/>
      </w:pPr>
      <w:rPr>
        <w:rFonts w:hint="default"/>
      </w:rPr>
    </w:lvl>
    <w:lvl w:ilvl="2" w:tplc="FA8C639E">
      <w:numFmt w:val="bullet"/>
      <w:lvlText w:val="•"/>
      <w:lvlJc w:val="left"/>
      <w:pPr>
        <w:ind w:left="2859" w:hanging="337"/>
      </w:pPr>
      <w:rPr>
        <w:rFonts w:hint="default"/>
      </w:rPr>
    </w:lvl>
    <w:lvl w:ilvl="3" w:tplc="14264318">
      <w:numFmt w:val="bullet"/>
      <w:lvlText w:val="•"/>
      <w:lvlJc w:val="left"/>
      <w:pPr>
        <w:ind w:left="3599" w:hanging="337"/>
      </w:pPr>
      <w:rPr>
        <w:rFonts w:hint="default"/>
      </w:rPr>
    </w:lvl>
    <w:lvl w:ilvl="4" w:tplc="4A02BE8E">
      <w:numFmt w:val="bullet"/>
      <w:lvlText w:val="•"/>
      <w:lvlJc w:val="left"/>
      <w:pPr>
        <w:ind w:left="4339" w:hanging="337"/>
      </w:pPr>
      <w:rPr>
        <w:rFonts w:hint="default"/>
      </w:rPr>
    </w:lvl>
    <w:lvl w:ilvl="5" w:tplc="D302A832">
      <w:numFmt w:val="bullet"/>
      <w:lvlText w:val="•"/>
      <w:lvlJc w:val="left"/>
      <w:pPr>
        <w:ind w:left="5079" w:hanging="337"/>
      </w:pPr>
      <w:rPr>
        <w:rFonts w:hint="default"/>
      </w:rPr>
    </w:lvl>
    <w:lvl w:ilvl="6" w:tplc="F502CF8C">
      <w:numFmt w:val="bullet"/>
      <w:lvlText w:val="•"/>
      <w:lvlJc w:val="left"/>
      <w:pPr>
        <w:ind w:left="5819" w:hanging="337"/>
      </w:pPr>
      <w:rPr>
        <w:rFonts w:hint="default"/>
      </w:rPr>
    </w:lvl>
    <w:lvl w:ilvl="7" w:tplc="EAA0ADE0">
      <w:numFmt w:val="bullet"/>
      <w:lvlText w:val="•"/>
      <w:lvlJc w:val="left"/>
      <w:pPr>
        <w:ind w:left="6558" w:hanging="337"/>
      </w:pPr>
      <w:rPr>
        <w:rFonts w:hint="default"/>
      </w:rPr>
    </w:lvl>
    <w:lvl w:ilvl="8" w:tplc="080CF0A6">
      <w:numFmt w:val="bullet"/>
      <w:lvlText w:val="•"/>
      <w:lvlJc w:val="left"/>
      <w:pPr>
        <w:ind w:left="7298" w:hanging="337"/>
      </w:pPr>
      <w:rPr>
        <w:rFonts w:hint="default"/>
      </w:rPr>
    </w:lvl>
  </w:abstractNum>
  <w:abstractNum w:abstractNumId="14" w15:restartNumberingAfterBreak="0">
    <w:nsid w:val="265B2960"/>
    <w:multiLevelType w:val="hybridMultilevel"/>
    <w:tmpl w:val="FFFFFFFF"/>
    <w:lvl w:ilvl="0" w:tplc="031C8ED6">
      <w:start w:val="1"/>
      <w:numFmt w:val="lowerLetter"/>
      <w:lvlText w:val="%1)"/>
      <w:lvlJc w:val="left"/>
      <w:pPr>
        <w:ind w:left="359" w:hanging="348"/>
      </w:pPr>
      <w:rPr>
        <w:rFonts w:ascii="Times New Roman" w:eastAsia="Times New Roman" w:hAnsi="Times New Roman" w:cs="Times New Roman" w:hint="default"/>
        <w:b w:val="0"/>
        <w:bCs w:val="0"/>
        <w:i w:val="0"/>
        <w:iCs w:val="0"/>
        <w:color w:val="3A3B3B"/>
        <w:spacing w:val="-1"/>
        <w:w w:val="104"/>
        <w:sz w:val="22"/>
        <w:szCs w:val="22"/>
      </w:rPr>
    </w:lvl>
    <w:lvl w:ilvl="1" w:tplc="294A60A0">
      <w:numFmt w:val="bullet"/>
      <w:lvlText w:val="•"/>
      <w:lvlJc w:val="left"/>
      <w:pPr>
        <w:ind w:left="1201" w:hanging="348"/>
      </w:pPr>
      <w:rPr>
        <w:rFonts w:hint="default"/>
      </w:rPr>
    </w:lvl>
    <w:lvl w:ilvl="2" w:tplc="43C08D48">
      <w:numFmt w:val="bullet"/>
      <w:lvlText w:val="•"/>
      <w:lvlJc w:val="left"/>
      <w:pPr>
        <w:ind w:left="2043" w:hanging="348"/>
      </w:pPr>
      <w:rPr>
        <w:rFonts w:hint="default"/>
      </w:rPr>
    </w:lvl>
    <w:lvl w:ilvl="3" w:tplc="AB1E4D66">
      <w:numFmt w:val="bullet"/>
      <w:lvlText w:val="•"/>
      <w:lvlJc w:val="left"/>
      <w:pPr>
        <w:ind w:left="2885" w:hanging="348"/>
      </w:pPr>
      <w:rPr>
        <w:rFonts w:hint="default"/>
      </w:rPr>
    </w:lvl>
    <w:lvl w:ilvl="4" w:tplc="CCA0BD1A">
      <w:numFmt w:val="bullet"/>
      <w:lvlText w:val="•"/>
      <w:lvlJc w:val="left"/>
      <w:pPr>
        <w:ind w:left="3727" w:hanging="348"/>
      </w:pPr>
      <w:rPr>
        <w:rFonts w:hint="default"/>
      </w:rPr>
    </w:lvl>
    <w:lvl w:ilvl="5" w:tplc="2376EC50">
      <w:numFmt w:val="bullet"/>
      <w:lvlText w:val="•"/>
      <w:lvlJc w:val="left"/>
      <w:pPr>
        <w:ind w:left="4569" w:hanging="348"/>
      </w:pPr>
      <w:rPr>
        <w:rFonts w:hint="default"/>
      </w:rPr>
    </w:lvl>
    <w:lvl w:ilvl="6" w:tplc="40BCFA00">
      <w:numFmt w:val="bullet"/>
      <w:lvlText w:val="•"/>
      <w:lvlJc w:val="left"/>
      <w:pPr>
        <w:ind w:left="5411" w:hanging="348"/>
      </w:pPr>
      <w:rPr>
        <w:rFonts w:hint="default"/>
      </w:rPr>
    </w:lvl>
    <w:lvl w:ilvl="7" w:tplc="86BA1E1C">
      <w:numFmt w:val="bullet"/>
      <w:lvlText w:val="•"/>
      <w:lvlJc w:val="left"/>
      <w:pPr>
        <w:ind w:left="6252" w:hanging="348"/>
      </w:pPr>
      <w:rPr>
        <w:rFonts w:hint="default"/>
      </w:rPr>
    </w:lvl>
    <w:lvl w:ilvl="8" w:tplc="63226D7C">
      <w:numFmt w:val="bullet"/>
      <w:lvlText w:val="•"/>
      <w:lvlJc w:val="left"/>
      <w:pPr>
        <w:ind w:left="7094" w:hanging="348"/>
      </w:pPr>
      <w:rPr>
        <w:rFonts w:hint="default"/>
      </w:rPr>
    </w:lvl>
  </w:abstractNum>
  <w:abstractNum w:abstractNumId="15" w15:restartNumberingAfterBreak="0">
    <w:nsid w:val="268A23AC"/>
    <w:multiLevelType w:val="hybridMultilevel"/>
    <w:tmpl w:val="FFFFFFFF"/>
    <w:lvl w:ilvl="0" w:tplc="57F829AA">
      <w:start w:val="1"/>
      <w:numFmt w:val="lowerLetter"/>
      <w:lvlText w:val="%1)"/>
      <w:lvlJc w:val="left"/>
      <w:pPr>
        <w:ind w:left="1400" w:hanging="341"/>
      </w:pPr>
      <w:rPr>
        <w:rFonts w:ascii="Times New Roman" w:eastAsia="Times New Roman" w:hAnsi="Times New Roman" w:cs="Times New Roman" w:hint="default"/>
        <w:b w:val="0"/>
        <w:bCs w:val="0"/>
        <w:i w:val="0"/>
        <w:iCs w:val="0"/>
        <w:color w:val="383A3B"/>
        <w:spacing w:val="-1"/>
        <w:w w:val="104"/>
        <w:sz w:val="22"/>
        <w:szCs w:val="22"/>
      </w:rPr>
    </w:lvl>
    <w:lvl w:ilvl="1" w:tplc="D50CDC30">
      <w:numFmt w:val="bullet"/>
      <w:lvlText w:val="•"/>
      <w:lvlJc w:val="left"/>
      <w:pPr>
        <w:ind w:left="2137" w:hanging="341"/>
      </w:pPr>
      <w:rPr>
        <w:rFonts w:hint="default"/>
      </w:rPr>
    </w:lvl>
    <w:lvl w:ilvl="2" w:tplc="963E32EC">
      <w:numFmt w:val="bullet"/>
      <w:lvlText w:val="•"/>
      <w:lvlJc w:val="left"/>
      <w:pPr>
        <w:ind w:left="2875" w:hanging="341"/>
      </w:pPr>
      <w:rPr>
        <w:rFonts w:hint="default"/>
      </w:rPr>
    </w:lvl>
    <w:lvl w:ilvl="3" w:tplc="DBA6FC0C">
      <w:numFmt w:val="bullet"/>
      <w:lvlText w:val="•"/>
      <w:lvlJc w:val="left"/>
      <w:pPr>
        <w:ind w:left="3613" w:hanging="341"/>
      </w:pPr>
      <w:rPr>
        <w:rFonts w:hint="default"/>
      </w:rPr>
    </w:lvl>
    <w:lvl w:ilvl="4" w:tplc="1F80E5EA">
      <w:numFmt w:val="bullet"/>
      <w:lvlText w:val="•"/>
      <w:lvlJc w:val="left"/>
      <w:pPr>
        <w:ind w:left="4351" w:hanging="341"/>
      </w:pPr>
      <w:rPr>
        <w:rFonts w:hint="default"/>
      </w:rPr>
    </w:lvl>
    <w:lvl w:ilvl="5" w:tplc="E04EB7FE">
      <w:numFmt w:val="bullet"/>
      <w:lvlText w:val="•"/>
      <w:lvlJc w:val="left"/>
      <w:pPr>
        <w:ind w:left="5089" w:hanging="341"/>
      </w:pPr>
      <w:rPr>
        <w:rFonts w:hint="default"/>
      </w:rPr>
    </w:lvl>
    <w:lvl w:ilvl="6" w:tplc="0158DC8C">
      <w:numFmt w:val="bullet"/>
      <w:lvlText w:val="•"/>
      <w:lvlJc w:val="left"/>
      <w:pPr>
        <w:ind w:left="5827" w:hanging="341"/>
      </w:pPr>
      <w:rPr>
        <w:rFonts w:hint="default"/>
      </w:rPr>
    </w:lvl>
    <w:lvl w:ilvl="7" w:tplc="96F0F9C6">
      <w:numFmt w:val="bullet"/>
      <w:lvlText w:val="•"/>
      <w:lvlJc w:val="left"/>
      <w:pPr>
        <w:ind w:left="6564" w:hanging="341"/>
      </w:pPr>
      <w:rPr>
        <w:rFonts w:hint="default"/>
      </w:rPr>
    </w:lvl>
    <w:lvl w:ilvl="8" w:tplc="D7BCE662">
      <w:numFmt w:val="bullet"/>
      <w:lvlText w:val="•"/>
      <w:lvlJc w:val="left"/>
      <w:pPr>
        <w:ind w:left="7302" w:hanging="341"/>
      </w:pPr>
      <w:rPr>
        <w:rFonts w:hint="default"/>
      </w:rPr>
    </w:lvl>
  </w:abstractNum>
  <w:abstractNum w:abstractNumId="16" w15:restartNumberingAfterBreak="0">
    <w:nsid w:val="2D874F20"/>
    <w:multiLevelType w:val="hybridMultilevel"/>
    <w:tmpl w:val="FFFFFFFF"/>
    <w:lvl w:ilvl="0" w:tplc="841819E2">
      <w:start w:val="1"/>
      <w:numFmt w:val="lowerLetter"/>
      <w:lvlText w:val="%1)"/>
      <w:lvlJc w:val="left"/>
      <w:pPr>
        <w:ind w:left="1372" w:hanging="342"/>
      </w:pPr>
      <w:rPr>
        <w:rFonts w:ascii="Times New Roman" w:eastAsia="Times New Roman" w:hAnsi="Times New Roman" w:cs="Times New Roman" w:hint="default"/>
        <w:b w:val="0"/>
        <w:bCs w:val="0"/>
        <w:i w:val="0"/>
        <w:iCs w:val="0"/>
        <w:color w:val="3A3B3B"/>
        <w:spacing w:val="-1"/>
        <w:w w:val="109"/>
        <w:sz w:val="21"/>
        <w:szCs w:val="21"/>
      </w:rPr>
    </w:lvl>
    <w:lvl w:ilvl="1" w:tplc="58960CB8">
      <w:numFmt w:val="bullet"/>
      <w:lvlText w:val="•"/>
      <w:lvlJc w:val="left"/>
      <w:pPr>
        <w:ind w:left="2119" w:hanging="342"/>
      </w:pPr>
      <w:rPr>
        <w:rFonts w:hint="default"/>
      </w:rPr>
    </w:lvl>
    <w:lvl w:ilvl="2" w:tplc="2A9C2F6A">
      <w:numFmt w:val="bullet"/>
      <w:lvlText w:val="•"/>
      <w:lvlJc w:val="left"/>
      <w:pPr>
        <w:ind w:left="2859" w:hanging="342"/>
      </w:pPr>
      <w:rPr>
        <w:rFonts w:hint="default"/>
      </w:rPr>
    </w:lvl>
    <w:lvl w:ilvl="3" w:tplc="73E24A5C">
      <w:numFmt w:val="bullet"/>
      <w:lvlText w:val="•"/>
      <w:lvlJc w:val="left"/>
      <w:pPr>
        <w:ind w:left="3599" w:hanging="342"/>
      </w:pPr>
      <w:rPr>
        <w:rFonts w:hint="default"/>
      </w:rPr>
    </w:lvl>
    <w:lvl w:ilvl="4" w:tplc="F8E4CF4A">
      <w:numFmt w:val="bullet"/>
      <w:lvlText w:val="•"/>
      <w:lvlJc w:val="left"/>
      <w:pPr>
        <w:ind w:left="4339" w:hanging="342"/>
      </w:pPr>
      <w:rPr>
        <w:rFonts w:hint="default"/>
      </w:rPr>
    </w:lvl>
    <w:lvl w:ilvl="5" w:tplc="E704256E">
      <w:numFmt w:val="bullet"/>
      <w:lvlText w:val="•"/>
      <w:lvlJc w:val="left"/>
      <w:pPr>
        <w:ind w:left="5079" w:hanging="342"/>
      </w:pPr>
      <w:rPr>
        <w:rFonts w:hint="default"/>
      </w:rPr>
    </w:lvl>
    <w:lvl w:ilvl="6" w:tplc="4BE85C24">
      <w:numFmt w:val="bullet"/>
      <w:lvlText w:val="•"/>
      <w:lvlJc w:val="left"/>
      <w:pPr>
        <w:ind w:left="5819" w:hanging="342"/>
      </w:pPr>
      <w:rPr>
        <w:rFonts w:hint="default"/>
      </w:rPr>
    </w:lvl>
    <w:lvl w:ilvl="7" w:tplc="46A8EC7E">
      <w:numFmt w:val="bullet"/>
      <w:lvlText w:val="•"/>
      <w:lvlJc w:val="left"/>
      <w:pPr>
        <w:ind w:left="6558" w:hanging="342"/>
      </w:pPr>
      <w:rPr>
        <w:rFonts w:hint="default"/>
      </w:rPr>
    </w:lvl>
    <w:lvl w:ilvl="8" w:tplc="49AA53BC">
      <w:numFmt w:val="bullet"/>
      <w:lvlText w:val="•"/>
      <w:lvlJc w:val="left"/>
      <w:pPr>
        <w:ind w:left="7298" w:hanging="342"/>
      </w:pPr>
      <w:rPr>
        <w:rFonts w:hint="default"/>
      </w:rPr>
    </w:lvl>
  </w:abstractNum>
  <w:abstractNum w:abstractNumId="17" w15:restartNumberingAfterBreak="0">
    <w:nsid w:val="311A77A3"/>
    <w:multiLevelType w:val="hybridMultilevel"/>
    <w:tmpl w:val="FFFFFFFF"/>
    <w:lvl w:ilvl="0" w:tplc="D822258E">
      <w:start w:val="1"/>
      <w:numFmt w:val="lowerLetter"/>
      <w:lvlText w:val="%1)"/>
      <w:lvlJc w:val="left"/>
      <w:pPr>
        <w:ind w:left="1357" w:hanging="337"/>
      </w:pPr>
      <w:rPr>
        <w:rFonts w:cs="Times New Roman" w:hint="default"/>
        <w:spacing w:val="-1"/>
        <w:w w:val="101"/>
      </w:rPr>
    </w:lvl>
    <w:lvl w:ilvl="1" w:tplc="1B063DBA">
      <w:numFmt w:val="bullet"/>
      <w:lvlText w:val="•"/>
      <w:lvlJc w:val="left"/>
      <w:pPr>
        <w:ind w:left="2101" w:hanging="337"/>
      </w:pPr>
      <w:rPr>
        <w:rFonts w:hint="default"/>
      </w:rPr>
    </w:lvl>
    <w:lvl w:ilvl="2" w:tplc="9D6495D6">
      <w:numFmt w:val="bullet"/>
      <w:lvlText w:val="•"/>
      <w:lvlJc w:val="left"/>
      <w:pPr>
        <w:ind w:left="2843" w:hanging="337"/>
      </w:pPr>
      <w:rPr>
        <w:rFonts w:hint="default"/>
      </w:rPr>
    </w:lvl>
    <w:lvl w:ilvl="3" w:tplc="AAF61184">
      <w:numFmt w:val="bullet"/>
      <w:lvlText w:val="•"/>
      <w:lvlJc w:val="left"/>
      <w:pPr>
        <w:ind w:left="3585" w:hanging="337"/>
      </w:pPr>
      <w:rPr>
        <w:rFonts w:hint="default"/>
      </w:rPr>
    </w:lvl>
    <w:lvl w:ilvl="4" w:tplc="379CDB10">
      <w:numFmt w:val="bullet"/>
      <w:lvlText w:val="•"/>
      <w:lvlJc w:val="left"/>
      <w:pPr>
        <w:ind w:left="4327" w:hanging="337"/>
      </w:pPr>
      <w:rPr>
        <w:rFonts w:hint="default"/>
      </w:rPr>
    </w:lvl>
    <w:lvl w:ilvl="5" w:tplc="7AAC7F08">
      <w:numFmt w:val="bullet"/>
      <w:lvlText w:val="•"/>
      <w:lvlJc w:val="left"/>
      <w:pPr>
        <w:ind w:left="5069" w:hanging="337"/>
      </w:pPr>
      <w:rPr>
        <w:rFonts w:hint="default"/>
      </w:rPr>
    </w:lvl>
    <w:lvl w:ilvl="6" w:tplc="F294B9EA">
      <w:numFmt w:val="bullet"/>
      <w:lvlText w:val="•"/>
      <w:lvlJc w:val="left"/>
      <w:pPr>
        <w:ind w:left="5811" w:hanging="337"/>
      </w:pPr>
      <w:rPr>
        <w:rFonts w:hint="default"/>
      </w:rPr>
    </w:lvl>
    <w:lvl w:ilvl="7" w:tplc="D94AA85E">
      <w:numFmt w:val="bullet"/>
      <w:lvlText w:val="•"/>
      <w:lvlJc w:val="left"/>
      <w:pPr>
        <w:ind w:left="6552" w:hanging="337"/>
      </w:pPr>
      <w:rPr>
        <w:rFonts w:hint="default"/>
      </w:rPr>
    </w:lvl>
    <w:lvl w:ilvl="8" w:tplc="98CEA156">
      <w:numFmt w:val="bullet"/>
      <w:lvlText w:val="•"/>
      <w:lvlJc w:val="left"/>
      <w:pPr>
        <w:ind w:left="7294" w:hanging="337"/>
      </w:pPr>
      <w:rPr>
        <w:rFonts w:hint="default"/>
      </w:rPr>
    </w:lvl>
  </w:abstractNum>
  <w:abstractNum w:abstractNumId="18" w15:restartNumberingAfterBreak="0">
    <w:nsid w:val="3C0B27D7"/>
    <w:multiLevelType w:val="hybridMultilevel"/>
    <w:tmpl w:val="FFFFFFFF"/>
    <w:lvl w:ilvl="0" w:tplc="176E5BC4">
      <w:start w:val="1"/>
      <w:numFmt w:val="lowerLetter"/>
      <w:lvlText w:val="%1)"/>
      <w:lvlJc w:val="left"/>
      <w:pPr>
        <w:ind w:left="362" w:hanging="349"/>
      </w:pPr>
      <w:rPr>
        <w:rFonts w:ascii="Times New Roman" w:eastAsia="Times New Roman" w:hAnsi="Times New Roman" w:cs="Times New Roman" w:hint="default"/>
        <w:b w:val="0"/>
        <w:bCs w:val="0"/>
        <w:i w:val="0"/>
        <w:iCs w:val="0"/>
        <w:color w:val="3B3B3B"/>
        <w:spacing w:val="-1"/>
        <w:w w:val="109"/>
        <w:sz w:val="21"/>
        <w:szCs w:val="21"/>
      </w:rPr>
    </w:lvl>
    <w:lvl w:ilvl="1" w:tplc="D722C306">
      <w:numFmt w:val="bullet"/>
      <w:lvlText w:val="•"/>
      <w:lvlJc w:val="left"/>
      <w:pPr>
        <w:ind w:left="1201" w:hanging="349"/>
      </w:pPr>
      <w:rPr>
        <w:rFonts w:hint="default"/>
      </w:rPr>
    </w:lvl>
    <w:lvl w:ilvl="2" w:tplc="2E889030">
      <w:numFmt w:val="bullet"/>
      <w:lvlText w:val="•"/>
      <w:lvlJc w:val="left"/>
      <w:pPr>
        <w:ind w:left="2043" w:hanging="349"/>
      </w:pPr>
      <w:rPr>
        <w:rFonts w:hint="default"/>
      </w:rPr>
    </w:lvl>
    <w:lvl w:ilvl="3" w:tplc="10DC3FE2">
      <w:numFmt w:val="bullet"/>
      <w:lvlText w:val="•"/>
      <w:lvlJc w:val="left"/>
      <w:pPr>
        <w:ind w:left="2885" w:hanging="349"/>
      </w:pPr>
      <w:rPr>
        <w:rFonts w:hint="default"/>
      </w:rPr>
    </w:lvl>
    <w:lvl w:ilvl="4" w:tplc="23749098">
      <w:numFmt w:val="bullet"/>
      <w:lvlText w:val="•"/>
      <w:lvlJc w:val="left"/>
      <w:pPr>
        <w:ind w:left="3727" w:hanging="349"/>
      </w:pPr>
      <w:rPr>
        <w:rFonts w:hint="default"/>
      </w:rPr>
    </w:lvl>
    <w:lvl w:ilvl="5" w:tplc="7BC0E3D0">
      <w:numFmt w:val="bullet"/>
      <w:lvlText w:val="•"/>
      <w:lvlJc w:val="left"/>
      <w:pPr>
        <w:ind w:left="4569" w:hanging="349"/>
      </w:pPr>
      <w:rPr>
        <w:rFonts w:hint="default"/>
      </w:rPr>
    </w:lvl>
    <w:lvl w:ilvl="6" w:tplc="24B6BA0C">
      <w:numFmt w:val="bullet"/>
      <w:lvlText w:val="•"/>
      <w:lvlJc w:val="left"/>
      <w:pPr>
        <w:ind w:left="5411" w:hanging="349"/>
      </w:pPr>
      <w:rPr>
        <w:rFonts w:hint="default"/>
      </w:rPr>
    </w:lvl>
    <w:lvl w:ilvl="7" w:tplc="D46A9EA8">
      <w:numFmt w:val="bullet"/>
      <w:lvlText w:val="•"/>
      <w:lvlJc w:val="left"/>
      <w:pPr>
        <w:ind w:left="6252" w:hanging="349"/>
      </w:pPr>
      <w:rPr>
        <w:rFonts w:hint="default"/>
      </w:rPr>
    </w:lvl>
    <w:lvl w:ilvl="8" w:tplc="07A2314A">
      <w:numFmt w:val="bullet"/>
      <w:lvlText w:val="•"/>
      <w:lvlJc w:val="left"/>
      <w:pPr>
        <w:ind w:left="7094" w:hanging="349"/>
      </w:pPr>
      <w:rPr>
        <w:rFonts w:hint="default"/>
      </w:rPr>
    </w:lvl>
  </w:abstractNum>
  <w:abstractNum w:abstractNumId="19" w15:restartNumberingAfterBreak="0">
    <w:nsid w:val="428F2E01"/>
    <w:multiLevelType w:val="hybridMultilevel"/>
    <w:tmpl w:val="FFFFFFFF"/>
    <w:lvl w:ilvl="0" w:tplc="30406FE2">
      <w:start w:val="1"/>
      <w:numFmt w:val="lowerLetter"/>
      <w:lvlText w:val="%1)"/>
      <w:lvlJc w:val="left"/>
      <w:pPr>
        <w:ind w:left="348" w:hanging="342"/>
      </w:pPr>
      <w:rPr>
        <w:rFonts w:ascii="Times New Roman" w:eastAsia="Times New Roman" w:hAnsi="Times New Roman" w:cs="Times New Roman" w:hint="default"/>
        <w:b w:val="0"/>
        <w:bCs w:val="0"/>
        <w:i w:val="0"/>
        <w:iCs w:val="0"/>
        <w:color w:val="3A3B3B"/>
        <w:spacing w:val="-1"/>
        <w:w w:val="104"/>
        <w:sz w:val="22"/>
        <w:szCs w:val="22"/>
      </w:rPr>
    </w:lvl>
    <w:lvl w:ilvl="1" w:tplc="967A7438">
      <w:numFmt w:val="bullet"/>
      <w:lvlText w:val="•"/>
      <w:lvlJc w:val="left"/>
      <w:pPr>
        <w:ind w:left="1183" w:hanging="342"/>
      </w:pPr>
      <w:rPr>
        <w:rFonts w:hint="default"/>
      </w:rPr>
    </w:lvl>
    <w:lvl w:ilvl="2" w:tplc="21D0825C">
      <w:numFmt w:val="bullet"/>
      <w:lvlText w:val="•"/>
      <w:lvlJc w:val="left"/>
      <w:pPr>
        <w:ind w:left="2027" w:hanging="342"/>
      </w:pPr>
      <w:rPr>
        <w:rFonts w:hint="default"/>
      </w:rPr>
    </w:lvl>
    <w:lvl w:ilvl="3" w:tplc="8644666A">
      <w:numFmt w:val="bullet"/>
      <w:lvlText w:val="•"/>
      <w:lvlJc w:val="left"/>
      <w:pPr>
        <w:ind w:left="2871" w:hanging="342"/>
      </w:pPr>
      <w:rPr>
        <w:rFonts w:hint="default"/>
      </w:rPr>
    </w:lvl>
    <w:lvl w:ilvl="4" w:tplc="82AA26D8">
      <w:numFmt w:val="bullet"/>
      <w:lvlText w:val="•"/>
      <w:lvlJc w:val="left"/>
      <w:pPr>
        <w:ind w:left="3715" w:hanging="342"/>
      </w:pPr>
      <w:rPr>
        <w:rFonts w:hint="default"/>
      </w:rPr>
    </w:lvl>
    <w:lvl w:ilvl="5" w:tplc="8618EB9C">
      <w:numFmt w:val="bullet"/>
      <w:lvlText w:val="•"/>
      <w:lvlJc w:val="left"/>
      <w:pPr>
        <w:ind w:left="4559" w:hanging="342"/>
      </w:pPr>
      <w:rPr>
        <w:rFonts w:hint="default"/>
      </w:rPr>
    </w:lvl>
    <w:lvl w:ilvl="6" w:tplc="60C62AD6">
      <w:numFmt w:val="bullet"/>
      <w:lvlText w:val="•"/>
      <w:lvlJc w:val="left"/>
      <w:pPr>
        <w:ind w:left="5403" w:hanging="342"/>
      </w:pPr>
      <w:rPr>
        <w:rFonts w:hint="default"/>
      </w:rPr>
    </w:lvl>
    <w:lvl w:ilvl="7" w:tplc="E1FAD58E">
      <w:numFmt w:val="bullet"/>
      <w:lvlText w:val="•"/>
      <w:lvlJc w:val="left"/>
      <w:pPr>
        <w:ind w:left="6246" w:hanging="342"/>
      </w:pPr>
      <w:rPr>
        <w:rFonts w:hint="default"/>
      </w:rPr>
    </w:lvl>
    <w:lvl w:ilvl="8" w:tplc="20EC73F0">
      <w:numFmt w:val="bullet"/>
      <w:lvlText w:val="•"/>
      <w:lvlJc w:val="left"/>
      <w:pPr>
        <w:ind w:left="7090" w:hanging="342"/>
      </w:pPr>
      <w:rPr>
        <w:rFonts w:hint="default"/>
      </w:rPr>
    </w:lvl>
  </w:abstractNum>
  <w:abstractNum w:abstractNumId="20" w15:restartNumberingAfterBreak="0">
    <w:nsid w:val="47C91C3A"/>
    <w:multiLevelType w:val="hybridMultilevel"/>
    <w:tmpl w:val="F506A7F6"/>
    <w:lvl w:ilvl="0" w:tplc="F96E7ED0">
      <w:start w:val="1"/>
      <w:numFmt w:val="decimal"/>
      <w:lvlText w:val="%1)"/>
      <w:lvlJc w:val="left"/>
      <w:pPr>
        <w:ind w:left="1443" w:hanging="396"/>
      </w:pPr>
      <w:rPr>
        <w:rFonts w:cs="Times New Roman" w:hint="default"/>
        <w:b/>
        <w:w w:val="108"/>
      </w:rPr>
    </w:lvl>
    <w:lvl w:ilvl="1" w:tplc="A364A2C2">
      <w:start w:val="1"/>
      <w:numFmt w:val="lowerLetter"/>
      <w:lvlText w:val="%2)"/>
      <w:lvlJc w:val="left"/>
      <w:pPr>
        <w:ind w:left="344" w:hanging="285"/>
      </w:pPr>
      <w:rPr>
        <w:rFonts w:cs="Times New Roman" w:hint="default"/>
        <w:spacing w:val="-1"/>
        <w:w w:val="109"/>
      </w:rPr>
    </w:lvl>
    <w:lvl w:ilvl="2" w:tplc="6E3C7B00">
      <w:numFmt w:val="bullet"/>
      <w:lvlText w:val="•"/>
      <w:lvlJc w:val="left"/>
      <w:pPr>
        <w:ind w:left="1440" w:hanging="285"/>
      </w:pPr>
      <w:rPr>
        <w:rFonts w:hint="default"/>
      </w:rPr>
    </w:lvl>
    <w:lvl w:ilvl="3" w:tplc="4E9067FE">
      <w:numFmt w:val="bullet"/>
      <w:lvlText w:val="•"/>
      <w:lvlJc w:val="left"/>
      <w:pPr>
        <w:ind w:left="2357" w:hanging="285"/>
      </w:pPr>
      <w:rPr>
        <w:rFonts w:hint="default"/>
      </w:rPr>
    </w:lvl>
    <w:lvl w:ilvl="4" w:tplc="E488B002">
      <w:numFmt w:val="bullet"/>
      <w:lvlText w:val="•"/>
      <w:lvlJc w:val="left"/>
      <w:pPr>
        <w:ind w:left="3274" w:hanging="285"/>
      </w:pPr>
      <w:rPr>
        <w:rFonts w:hint="default"/>
      </w:rPr>
    </w:lvl>
    <w:lvl w:ilvl="5" w:tplc="B64C1CDA">
      <w:numFmt w:val="bullet"/>
      <w:lvlText w:val="•"/>
      <w:lvlJc w:val="left"/>
      <w:pPr>
        <w:ind w:left="4191" w:hanging="285"/>
      </w:pPr>
      <w:rPr>
        <w:rFonts w:hint="default"/>
      </w:rPr>
    </w:lvl>
    <w:lvl w:ilvl="6" w:tplc="51BADFBA">
      <w:numFmt w:val="bullet"/>
      <w:lvlText w:val="•"/>
      <w:lvlJc w:val="left"/>
      <w:pPr>
        <w:ind w:left="5109" w:hanging="285"/>
      </w:pPr>
      <w:rPr>
        <w:rFonts w:hint="default"/>
      </w:rPr>
    </w:lvl>
    <w:lvl w:ilvl="7" w:tplc="8DC67CB6">
      <w:numFmt w:val="bullet"/>
      <w:lvlText w:val="•"/>
      <w:lvlJc w:val="left"/>
      <w:pPr>
        <w:ind w:left="6026" w:hanging="285"/>
      </w:pPr>
      <w:rPr>
        <w:rFonts w:hint="default"/>
      </w:rPr>
    </w:lvl>
    <w:lvl w:ilvl="8" w:tplc="E5F47526">
      <w:numFmt w:val="bullet"/>
      <w:lvlText w:val="•"/>
      <w:lvlJc w:val="left"/>
      <w:pPr>
        <w:ind w:left="6943" w:hanging="285"/>
      </w:pPr>
      <w:rPr>
        <w:rFonts w:hint="default"/>
      </w:rPr>
    </w:lvl>
  </w:abstractNum>
  <w:abstractNum w:abstractNumId="21" w15:restartNumberingAfterBreak="0">
    <w:nsid w:val="61856938"/>
    <w:multiLevelType w:val="hybridMultilevel"/>
    <w:tmpl w:val="FFFFFFFF"/>
    <w:lvl w:ilvl="0" w:tplc="CE065E7A">
      <w:start w:val="1"/>
      <w:numFmt w:val="decimal"/>
      <w:lvlText w:val="%1)"/>
      <w:lvlJc w:val="left"/>
      <w:pPr>
        <w:ind w:left="353" w:hanging="334"/>
      </w:pPr>
      <w:rPr>
        <w:rFonts w:ascii="Times New Roman" w:eastAsia="Times New Roman" w:hAnsi="Times New Roman" w:cs="Times New Roman" w:hint="default"/>
        <w:b w:val="0"/>
        <w:bCs w:val="0"/>
        <w:i w:val="0"/>
        <w:iCs w:val="0"/>
        <w:color w:val="3A3B3B"/>
        <w:w w:val="103"/>
        <w:sz w:val="21"/>
        <w:szCs w:val="21"/>
      </w:rPr>
    </w:lvl>
    <w:lvl w:ilvl="1" w:tplc="08842D2C">
      <w:numFmt w:val="bullet"/>
      <w:lvlText w:val="•"/>
      <w:lvlJc w:val="left"/>
      <w:pPr>
        <w:ind w:left="1201" w:hanging="334"/>
      </w:pPr>
      <w:rPr>
        <w:rFonts w:hint="default"/>
      </w:rPr>
    </w:lvl>
    <w:lvl w:ilvl="2" w:tplc="5220F4B4">
      <w:numFmt w:val="bullet"/>
      <w:lvlText w:val="•"/>
      <w:lvlJc w:val="left"/>
      <w:pPr>
        <w:ind w:left="2043" w:hanging="334"/>
      </w:pPr>
      <w:rPr>
        <w:rFonts w:hint="default"/>
      </w:rPr>
    </w:lvl>
    <w:lvl w:ilvl="3" w:tplc="67C43E34">
      <w:numFmt w:val="bullet"/>
      <w:lvlText w:val="•"/>
      <w:lvlJc w:val="left"/>
      <w:pPr>
        <w:ind w:left="2885" w:hanging="334"/>
      </w:pPr>
      <w:rPr>
        <w:rFonts w:hint="default"/>
      </w:rPr>
    </w:lvl>
    <w:lvl w:ilvl="4" w:tplc="D7F6B338">
      <w:numFmt w:val="bullet"/>
      <w:lvlText w:val="•"/>
      <w:lvlJc w:val="left"/>
      <w:pPr>
        <w:ind w:left="3727" w:hanging="334"/>
      </w:pPr>
      <w:rPr>
        <w:rFonts w:hint="default"/>
      </w:rPr>
    </w:lvl>
    <w:lvl w:ilvl="5" w:tplc="F0EC340E">
      <w:numFmt w:val="bullet"/>
      <w:lvlText w:val="•"/>
      <w:lvlJc w:val="left"/>
      <w:pPr>
        <w:ind w:left="4569" w:hanging="334"/>
      </w:pPr>
      <w:rPr>
        <w:rFonts w:hint="default"/>
      </w:rPr>
    </w:lvl>
    <w:lvl w:ilvl="6" w:tplc="6FA4641C">
      <w:numFmt w:val="bullet"/>
      <w:lvlText w:val="•"/>
      <w:lvlJc w:val="left"/>
      <w:pPr>
        <w:ind w:left="5411" w:hanging="334"/>
      </w:pPr>
      <w:rPr>
        <w:rFonts w:hint="default"/>
      </w:rPr>
    </w:lvl>
    <w:lvl w:ilvl="7" w:tplc="1C7E5AC0">
      <w:numFmt w:val="bullet"/>
      <w:lvlText w:val="•"/>
      <w:lvlJc w:val="left"/>
      <w:pPr>
        <w:ind w:left="6252" w:hanging="334"/>
      </w:pPr>
      <w:rPr>
        <w:rFonts w:hint="default"/>
      </w:rPr>
    </w:lvl>
    <w:lvl w:ilvl="8" w:tplc="D36EC69E">
      <w:numFmt w:val="bullet"/>
      <w:lvlText w:val="•"/>
      <w:lvlJc w:val="left"/>
      <w:pPr>
        <w:ind w:left="7094" w:hanging="334"/>
      </w:pPr>
      <w:rPr>
        <w:rFonts w:hint="default"/>
      </w:rPr>
    </w:lvl>
  </w:abstractNum>
  <w:abstractNum w:abstractNumId="22" w15:restartNumberingAfterBreak="0">
    <w:nsid w:val="75910C8B"/>
    <w:multiLevelType w:val="hybridMultilevel"/>
    <w:tmpl w:val="FFFFFFFF"/>
    <w:lvl w:ilvl="0" w:tplc="CDE45DB2">
      <w:start w:val="1"/>
      <w:numFmt w:val="lowerLetter"/>
      <w:lvlText w:val="%1)"/>
      <w:lvlJc w:val="left"/>
      <w:pPr>
        <w:ind w:left="1386" w:hanging="337"/>
      </w:pPr>
      <w:rPr>
        <w:rFonts w:cs="Times New Roman" w:hint="default"/>
        <w:spacing w:val="-1"/>
        <w:w w:val="109"/>
      </w:rPr>
    </w:lvl>
    <w:lvl w:ilvl="1" w:tplc="F9D28A90">
      <w:numFmt w:val="bullet"/>
      <w:lvlText w:val="•"/>
      <w:lvlJc w:val="left"/>
      <w:pPr>
        <w:ind w:left="2119" w:hanging="337"/>
      </w:pPr>
      <w:rPr>
        <w:rFonts w:hint="default"/>
      </w:rPr>
    </w:lvl>
    <w:lvl w:ilvl="2" w:tplc="428A2F44">
      <w:numFmt w:val="bullet"/>
      <w:lvlText w:val="•"/>
      <w:lvlJc w:val="left"/>
      <w:pPr>
        <w:ind w:left="2859" w:hanging="337"/>
      </w:pPr>
      <w:rPr>
        <w:rFonts w:hint="default"/>
      </w:rPr>
    </w:lvl>
    <w:lvl w:ilvl="3" w:tplc="99D64F70">
      <w:numFmt w:val="bullet"/>
      <w:lvlText w:val="•"/>
      <w:lvlJc w:val="left"/>
      <w:pPr>
        <w:ind w:left="3599" w:hanging="337"/>
      </w:pPr>
      <w:rPr>
        <w:rFonts w:hint="default"/>
      </w:rPr>
    </w:lvl>
    <w:lvl w:ilvl="4" w:tplc="0E2AE4E0">
      <w:numFmt w:val="bullet"/>
      <w:lvlText w:val="•"/>
      <w:lvlJc w:val="left"/>
      <w:pPr>
        <w:ind w:left="4339" w:hanging="337"/>
      </w:pPr>
      <w:rPr>
        <w:rFonts w:hint="default"/>
      </w:rPr>
    </w:lvl>
    <w:lvl w:ilvl="5" w:tplc="F790EC44">
      <w:numFmt w:val="bullet"/>
      <w:lvlText w:val="•"/>
      <w:lvlJc w:val="left"/>
      <w:pPr>
        <w:ind w:left="5079" w:hanging="337"/>
      </w:pPr>
      <w:rPr>
        <w:rFonts w:hint="default"/>
      </w:rPr>
    </w:lvl>
    <w:lvl w:ilvl="6" w:tplc="8220AE10">
      <w:numFmt w:val="bullet"/>
      <w:lvlText w:val="•"/>
      <w:lvlJc w:val="left"/>
      <w:pPr>
        <w:ind w:left="5819" w:hanging="337"/>
      </w:pPr>
      <w:rPr>
        <w:rFonts w:hint="default"/>
      </w:rPr>
    </w:lvl>
    <w:lvl w:ilvl="7" w:tplc="3F04FCBC">
      <w:numFmt w:val="bullet"/>
      <w:lvlText w:val="•"/>
      <w:lvlJc w:val="left"/>
      <w:pPr>
        <w:ind w:left="6558" w:hanging="337"/>
      </w:pPr>
      <w:rPr>
        <w:rFonts w:hint="default"/>
      </w:rPr>
    </w:lvl>
    <w:lvl w:ilvl="8" w:tplc="781068E2">
      <w:numFmt w:val="bullet"/>
      <w:lvlText w:val="•"/>
      <w:lvlJc w:val="left"/>
      <w:pPr>
        <w:ind w:left="7298" w:hanging="337"/>
      </w:pPr>
      <w:rPr>
        <w:rFonts w:hint="default"/>
      </w:rPr>
    </w:lvl>
  </w:abstractNum>
  <w:abstractNum w:abstractNumId="23" w15:restartNumberingAfterBreak="0">
    <w:nsid w:val="77C6468E"/>
    <w:multiLevelType w:val="hybridMultilevel"/>
    <w:tmpl w:val="FFFFFFFF"/>
    <w:lvl w:ilvl="0" w:tplc="014AB212">
      <w:start w:val="1"/>
      <w:numFmt w:val="lowerLetter"/>
      <w:lvlText w:val="%1)"/>
      <w:lvlJc w:val="left"/>
      <w:pPr>
        <w:ind w:left="1387" w:hanging="348"/>
      </w:pPr>
      <w:rPr>
        <w:rFonts w:ascii="Times New Roman" w:eastAsia="Times New Roman" w:hAnsi="Times New Roman" w:cs="Times New Roman" w:hint="default"/>
        <w:b w:val="0"/>
        <w:bCs w:val="0"/>
        <w:i w:val="0"/>
        <w:iCs w:val="0"/>
        <w:color w:val="383A3B"/>
        <w:spacing w:val="-1"/>
        <w:w w:val="104"/>
        <w:sz w:val="22"/>
        <w:szCs w:val="22"/>
      </w:rPr>
    </w:lvl>
    <w:lvl w:ilvl="1" w:tplc="DB6669E6">
      <w:numFmt w:val="bullet"/>
      <w:lvlText w:val="•"/>
      <w:lvlJc w:val="left"/>
      <w:pPr>
        <w:ind w:left="2119" w:hanging="348"/>
      </w:pPr>
      <w:rPr>
        <w:rFonts w:hint="default"/>
      </w:rPr>
    </w:lvl>
    <w:lvl w:ilvl="2" w:tplc="2AD6B176">
      <w:numFmt w:val="bullet"/>
      <w:lvlText w:val="•"/>
      <w:lvlJc w:val="left"/>
      <w:pPr>
        <w:ind w:left="2859" w:hanging="348"/>
      </w:pPr>
      <w:rPr>
        <w:rFonts w:hint="default"/>
      </w:rPr>
    </w:lvl>
    <w:lvl w:ilvl="3" w:tplc="8B248A26">
      <w:numFmt w:val="bullet"/>
      <w:lvlText w:val="•"/>
      <w:lvlJc w:val="left"/>
      <w:pPr>
        <w:ind w:left="3599" w:hanging="348"/>
      </w:pPr>
      <w:rPr>
        <w:rFonts w:hint="default"/>
      </w:rPr>
    </w:lvl>
    <w:lvl w:ilvl="4" w:tplc="5D062A92">
      <w:numFmt w:val="bullet"/>
      <w:lvlText w:val="•"/>
      <w:lvlJc w:val="left"/>
      <w:pPr>
        <w:ind w:left="4339" w:hanging="348"/>
      </w:pPr>
      <w:rPr>
        <w:rFonts w:hint="default"/>
      </w:rPr>
    </w:lvl>
    <w:lvl w:ilvl="5" w:tplc="7AE4F622">
      <w:numFmt w:val="bullet"/>
      <w:lvlText w:val="•"/>
      <w:lvlJc w:val="left"/>
      <w:pPr>
        <w:ind w:left="5079" w:hanging="348"/>
      </w:pPr>
      <w:rPr>
        <w:rFonts w:hint="default"/>
      </w:rPr>
    </w:lvl>
    <w:lvl w:ilvl="6" w:tplc="36A270B2">
      <w:numFmt w:val="bullet"/>
      <w:lvlText w:val="•"/>
      <w:lvlJc w:val="left"/>
      <w:pPr>
        <w:ind w:left="5819" w:hanging="348"/>
      </w:pPr>
      <w:rPr>
        <w:rFonts w:hint="default"/>
      </w:rPr>
    </w:lvl>
    <w:lvl w:ilvl="7" w:tplc="CCB03926">
      <w:numFmt w:val="bullet"/>
      <w:lvlText w:val="•"/>
      <w:lvlJc w:val="left"/>
      <w:pPr>
        <w:ind w:left="6558" w:hanging="348"/>
      </w:pPr>
      <w:rPr>
        <w:rFonts w:hint="default"/>
      </w:rPr>
    </w:lvl>
    <w:lvl w:ilvl="8" w:tplc="E36A0F3E">
      <w:numFmt w:val="bullet"/>
      <w:lvlText w:val="•"/>
      <w:lvlJc w:val="left"/>
      <w:pPr>
        <w:ind w:left="7298" w:hanging="348"/>
      </w:pPr>
      <w:rPr>
        <w:rFonts w:hint="default"/>
      </w:rPr>
    </w:lvl>
  </w:abstractNum>
  <w:num w:numId="1">
    <w:abstractNumId w:val="14"/>
  </w:num>
  <w:num w:numId="2">
    <w:abstractNumId w:val="19"/>
  </w:num>
  <w:num w:numId="3">
    <w:abstractNumId w:val="17"/>
  </w:num>
  <w:num w:numId="4">
    <w:abstractNumId w:val="22"/>
  </w:num>
  <w:num w:numId="5">
    <w:abstractNumId w:val="12"/>
  </w:num>
  <w:num w:numId="6">
    <w:abstractNumId w:val="18"/>
  </w:num>
  <w:num w:numId="7">
    <w:abstractNumId w:val="13"/>
  </w:num>
  <w:num w:numId="8">
    <w:abstractNumId w:val="20"/>
  </w:num>
  <w:num w:numId="9">
    <w:abstractNumId w:val="21"/>
  </w:num>
  <w:num w:numId="10">
    <w:abstractNumId w:val="15"/>
  </w:num>
  <w:num w:numId="11">
    <w:abstractNumId w:val="10"/>
  </w:num>
  <w:num w:numId="12">
    <w:abstractNumId w:val="23"/>
  </w:num>
  <w:num w:numId="13">
    <w:abstractNumId w:val="11"/>
  </w:num>
  <w:num w:numId="14">
    <w:abstractNumId w:val="16"/>
  </w:num>
  <w:num w:numId="15">
    <w:abstractNumId w:val="9"/>
  </w:num>
  <w:num w:numId="16">
    <w:abstractNumId w:val="7"/>
  </w:num>
  <w:num w:numId="17">
    <w:abstractNumId w:val="6"/>
  </w:num>
  <w:num w:numId="18">
    <w:abstractNumId w:val="5"/>
  </w:num>
  <w:num w:numId="19">
    <w:abstractNumId w:val="4"/>
  </w:num>
  <w:num w:numId="20">
    <w:abstractNumId w:val="8"/>
  </w:num>
  <w:num w:numId="21">
    <w:abstractNumId w:val="3"/>
  </w:num>
  <w:num w:numId="22">
    <w:abstractNumId w:val="2"/>
  </w:num>
  <w:num w:numId="23">
    <w:abstractNumId w:val="1"/>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20"/>
  <w:hyphenationZone w:val="425"/>
  <w:drawingGridHorizontalSpacing w:val="110"/>
  <w:displayHorizontalDrawingGridEvery w:val="2"/>
  <w:characterSpacingControl w:val="doNotCompress"/>
  <w:doNotValidateAgainstSchema/>
  <w:doNotDemarcateInvalidXml/>
  <w:compat>
    <w:compatSetting w:name="compatibilityMode" w:uri="http://schemas.microsoft.com/office/word" w:val="12"/>
  </w:compat>
  <w:rsids>
    <w:rsidRoot w:val="0066046C"/>
    <w:rsid w:val="00043ABE"/>
    <w:rsid w:val="000469FE"/>
    <w:rsid w:val="000575C1"/>
    <w:rsid w:val="00095506"/>
    <w:rsid w:val="000C1863"/>
    <w:rsid w:val="000E21B1"/>
    <w:rsid w:val="0018309D"/>
    <w:rsid w:val="00253B10"/>
    <w:rsid w:val="00293FD2"/>
    <w:rsid w:val="0032081D"/>
    <w:rsid w:val="003C73B6"/>
    <w:rsid w:val="003D4E11"/>
    <w:rsid w:val="00415A6A"/>
    <w:rsid w:val="00500639"/>
    <w:rsid w:val="00511B15"/>
    <w:rsid w:val="005546CB"/>
    <w:rsid w:val="005671CD"/>
    <w:rsid w:val="005A23BC"/>
    <w:rsid w:val="005B09E3"/>
    <w:rsid w:val="005B1A4E"/>
    <w:rsid w:val="006339F9"/>
    <w:rsid w:val="00657567"/>
    <w:rsid w:val="00657F73"/>
    <w:rsid w:val="0066046C"/>
    <w:rsid w:val="006B75CD"/>
    <w:rsid w:val="00780185"/>
    <w:rsid w:val="007B6DBA"/>
    <w:rsid w:val="008E3B0B"/>
    <w:rsid w:val="0092020C"/>
    <w:rsid w:val="009422ED"/>
    <w:rsid w:val="00943830"/>
    <w:rsid w:val="00984CBF"/>
    <w:rsid w:val="009A48E2"/>
    <w:rsid w:val="009C4A1B"/>
    <w:rsid w:val="009E70DA"/>
    <w:rsid w:val="00A20D9F"/>
    <w:rsid w:val="00A76B3D"/>
    <w:rsid w:val="00B01D9A"/>
    <w:rsid w:val="00BF71A7"/>
    <w:rsid w:val="00D34130"/>
    <w:rsid w:val="00D801BA"/>
    <w:rsid w:val="00D9205B"/>
    <w:rsid w:val="00DC0C3D"/>
    <w:rsid w:val="00E51942"/>
    <w:rsid w:val="00EA3205"/>
    <w:rsid w:val="00EA3A50"/>
    <w:rsid w:val="00EE5278"/>
    <w:rsid w:val="00EF0F47"/>
    <w:rsid w:val="00F636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ockticker"/>
  <w:shapeDefaults>
    <o:shapedefaults v:ext="edit" spidmax="1027"/>
    <o:shapelayout v:ext="edit">
      <o:idmap v:ext="edit" data="1"/>
    </o:shapelayout>
  </w:shapeDefaults>
  <w:decimalSymbol w:val=","/>
  <w:listSeparator w:val=";"/>
  <w14:docId w14:val="32F834E7"/>
  <w15:docId w15:val="{4C6C2F34-0220-44D9-A735-42859F2A28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046C"/>
    <w:pPr>
      <w:widowControl w:val="0"/>
      <w:autoSpaceDE w:val="0"/>
      <w:autoSpaceDN w:val="0"/>
    </w:pPr>
    <w:rPr>
      <w:rFonts w:ascii="Times New Roman" w:eastAsia="Times New Roman" w:hAnsi="Times New Roman"/>
    </w:rPr>
  </w:style>
  <w:style w:type="paragraph" w:styleId="Heading1">
    <w:name w:val="heading 1"/>
    <w:basedOn w:val="Normal"/>
    <w:link w:val="Heading1Char"/>
    <w:uiPriority w:val="99"/>
    <w:qFormat/>
    <w:rsid w:val="0066046C"/>
    <w:pPr>
      <w:ind w:left="809"/>
      <w:jc w:val="center"/>
      <w:outlineLvl w:val="0"/>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2081D"/>
    <w:rPr>
      <w:rFonts w:ascii="Cambria" w:hAnsi="Cambria" w:cs="Cambria"/>
      <w:b/>
      <w:bCs/>
      <w:kern w:val="32"/>
      <w:sz w:val="32"/>
      <w:szCs w:val="32"/>
    </w:rPr>
  </w:style>
  <w:style w:type="paragraph" w:styleId="BodyText">
    <w:name w:val="Body Text"/>
    <w:basedOn w:val="Normal"/>
    <w:link w:val="BodyTextChar"/>
    <w:uiPriority w:val="99"/>
    <w:rsid w:val="0066046C"/>
    <w:pPr>
      <w:jc w:val="both"/>
    </w:pPr>
    <w:rPr>
      <w:sz w:val="21"/>
      <w:szCs w:val="21"/>
    </w:rPr>
  </w:style>
  <w:style w:type="character" w:customStyle="1" w:styleId="BodyTextChar">
    <w:name w:val="Body Text Char"/>
    <w:basedOn w:val="DefaultParagraphFont"/>
    <w:link w:val="BodyText"/>
    <w:uiPriority w:val="99"/>
    <w:semiHidden/>
    <w:locked/>
    <w:rsid w:val="0032081D"/>
    <w:rPr>
      <w:rFonts w:ascii="Times New Roman" w:hAnsi="Times New Roman" w:cs="Times New Roman"/>
    </w:rPr>
  </w:style>
  <w:style w:type="paragraph" w:styleId="ListParagraph">
    <w:name w:val="List Paragraph"/>
    <w:basedOn w:val="Normal"/>
    <w:uiPriority w:val="99"/>
    <w:qFormat/>
    <w:rsid w:val="0066046C"/>
    <w:pPr>
      <w:ind w:left="367" w:hanging="349"/>
    </w:pPr>
  </w:style>
  <w:style w:type="paragraph" w:customStyle="1" w:styleId="TableParagraph">
    <w:name w:val="Table Paragraph"/>
    <w:basedOn w:val="Normal"/>
    <w:uiPriority w:val="99"/>
    <w:rsid w:val="006604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2427</Words>
  <Characters>14082</Characters>
  <Application>Microsoft Office Word</Application>
  <DocSecurity>0</DocSecurity>
  <Lines>117</Lines>
  <Paragraphs>32</Paragraphs>
  <ScaleCrop>false</ScaleCrop>
  <Company/>
  <LinksUpToDate>false</LinksUpToDate>
  <CharactersWithSpaces>16477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nr</dc:title>
  <dc:creator>User</dc:creator>
  <cp:lastModifiedBy>Tunde</cp:lastModifiedBy>
  <cp:revision>4</cp:revision>
  <cp:lastPrinted>2022-04-19T11:23:00Z</cp:lastPrinted>
  <dcterms:created xsi:type="dcterms:W3CDTF">2022-10-19T07:30:00Z</dcterms:created>
  <dcterms:modified xsi:type="dcterms:W3CDTF">2022-10-21T07:21:00Z</dcterms:modified>
</cp:coreProperties>
</file>