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3A5" w:rsidRPr="005F206B" w:rsidRDefault="00E16BD1" w:rsidP="006263A5">
      <w:pPr>
        <w:widowControl w:val="0"/>
        <w:spacing w:after="0" w:line="240" w:lineRule="auto"/>
        <w:rPr>
          <w:rFonts w:ascii="Times New Roman" w:hAnsi="Times New Roman"/>
          <w:b/>
          <w:bCs/>
          <w:sz w:val="24"/>
          <w:szCs w:val="24"/>
          <w:lang w:eastAsia="ro-RO"/>
        </w:rPr>
      </w:pPr>
      <w:r>
        <w:rPr>
          <w:rFonts w:ascii="Times New Roman" w:hAnsi="Times New Roman"/>
          <w:b/>
          <w:bCs/>
          <w:sz w:val="24"/>
          <w:szCs w:val="24"/>
          <w:lang w:eastAsia="ro-RO"/>
        </w:rPr>
        <w:t>Nr. 40652/13</w:t>
      </w:r>
      <w:r w:rsidR="00A00B60" w:rsidRPr="005F206B">
        <w:rPr>
          <w:rFonts w:ascii="Times New Roman" w:hAnsi="Times New Roman"/>
          <w:b/>
          <w:bCs/>
          <w:sz w:val="24"/>
          <w:szCs w:val="24"/>
          <w:lang w:eastAsia="ro-RO"/>
        </w:rPr>
        <w:t>.07</w:t>
      </w:r>
      <w:r w:rsidR="006263A5" w:rsidRPr="005F206B">
        <w:rPr>
          <w:rFonts w:ascii="Times New Roman" w:hAnsi="Times New Roman"/>
          <w:b/>
          <w:bCs/>
          <w:sz w:val="24"/>
          <w:szCs w:val="24"/>
          <w:lang w:eastAsia="ro-RO"/>
        </w:rPr>
        <w:t>.2023</w:t>
      </w:r>
    </w:p>
    <w:p w:rsidR="006263A5" w:rsidRPr="005F206B" w:rsidRDefault="006263A5" w:rsidP="006263A5">
      <w:pPr>
        <w:widowControl w:val="0"/>
        <w:spacing w:after="0" w:line="240" w:lineRule="auto"/>
        <w:jc w:val="center"/>
        <w:rPr>
          <w:rFonts w:ascii="Times New Roman" w:hAnsi="Times New Roman"/>
          <w:b/>
          <w:bCs/>
          <w:sz w:val="24"/>
          <w:szCs w:val="24"/>
          <w:lang w:eastAsia="ro-RO"/>
        </w:rPr>
      </w:pPr>
      <w:r w:rsidRPr="005F206B">
        <w:rPr>
          <w:rFonts w:ascii="Times New Roman" w:hAnsi="Times New Roman"/>
          <w:b/>
          <w:bCs/>
          <w:sz w:val="24"/>
          <w:szCs w:val="24"/>
          <w:lang w:eastAsia="ro-RO"/>
        </w:rPr>
        <w:t>PROIECT DE HOTĂRÂRE</w:t>
      </w:r>
    </w:p>
    <w:p w:rsidR="006263A5" w:rsidRPr="005F206B" w:rsidRDefault="006263A5" w:rsidP="006263A5">
      <w:pPr>
        <w:autoSpaceDE w:val="0"/>
        <w:autoSpaceDN w:val="0"/>
        <w:adjustRightInd w:val="0"/>
        <w:spacing w:after="0" w:line="240" w:lineRule="auto"/>
        <w:jc w:val="center"/>
        <w:rPr>
          <w:rFonts w:ascii="Times New Roman" w:hAnsi="Times New Roman"/>
          <w:b/>
          <w:sz w:val="24"/>
          <w:szCs w:val="24"/>
        </w:rPr>
      </w:pPr>
      <w:r w:rsidRPr="005F206B">
        <w:rPr>
          <w:rFonts w:ascii="Times New Roman" w:hAnsi="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6263A5" w:rsidRPr="005F206B" w:rsidRDefault="006263A5" w:rsidP="006263A5">
      <w:pPr>
        <w:spacing w:after="0" w:line="240" w:lineRule="auto"/>
        <w:ind w:left="720" w:firstLine="900"/>
        <w:jc w:val="both"/>
        <w:rPr>
          <w:rFonts w:ascii="Times New Roman" w:hAnsi="Times New Roman"/>
          <w:bCs/>
          <w:sz w:val="16"/>
          <w:szCs w:val="16"/>
        </w:rPr>
      </w:pPr>
    </w:p>
    <w:p w:rsidR="006263A5" w:rsidRPr="005F206B" w:rsidRDefault="006263A5" w:rsidP="006263A5">
      <w:pPr>
        <w:spacing w:after="0" w:line="240" w:lineRule="auto"/>
        <w:ind w:left="720" w:hanging="180"/>
        <w:rPr>
          <w:rFonts w:ascii="Times New Roman" w:hAnsi="Times New Roman"/>
          <w:b/>
          <w:sz w:val="24"/>
          <w:szCs w:val="24"/>
        </w:rPr>
      </w:pPr>
      <w:r w:rsidRPr="005F206B">
        <w:rPr>
          <w:rFonts w:ascii="Times New Roman" w:hAnsi="Times New Roman"/>
          <w:b/>
          <w:bCs/>
          <w:sz w:val="24"/>
          <w:szCs w:val="24"/>
        </w:rPr>
        <w:t xml:space="preserve">Consiliul Local al Municipiului </w:t>
      </w:r>
      <w:r w:rsidRPr="005F206B">
        <w:rPr>
          <w:rFonts w:ascii="Times New Roman" w:hAnsi="Times New Roman"/>
          <w:b/>
          <w:sz w:val="24"/>
          <w:szCs w:val="24"/>
        </w:rPr>
        <w:t>Sfântu Gheorghe, în ședință ordinară;</w:t>
      </w:r>
    </w:p>
    <w:p w:rsidR="006263A5" w:rsidRPr="005F206B" w:rsidRDefault="006263A5" w:rsidP="006263A5">
      <w:pPr>
        <w:spacing w:after="0" w:line="240" w:lineRule="auto"/>
        <w:ind w:left="-180" w:firstLine="720"/>
        <w:jc w:val="both"/>
        <w:rPr>
          <w:rFonts w:ascii="Times New Roman" w:eastAsia="Times New Roman" w:hAnsi="Times New Roman"/>
          <w:snapToGrid w:val="0"/>
          <w:sz w:val="24"/>
          <w:szCs w:val="24"/>
        </w:rPr>
      </w:pPr>
      <w:r w:rsidRPr="005F206B">
        <w:rPr>
          <w:rFonts w:ascii="Times New Roman" w:eastAsia="Times New Roman" w:hAnsi="Times New Roman"/>
          <w:sz w:val="24"/>
          <w:szCs w:val="24"/>
        </w:rPr>
        <w:t xml:space="preserve">Având în vedere Referatul de aprobare nr. </w:t>
      </w:r>
      <w:r w:rsidR="00B06750">
        <w:rPr>
          <w:rFonts w:ascii="Times New Roman" w:hAnsi="Times New Roman"/>
          <w:sz w:val="24"/>
          <w:szCs w:val="24"/>
        </w:rPr>
        <w:t>40404/12</w:t>
      </w:r>
      <w:r w:rsidR="00D06311" w:rsidRPr="005F206B">
        <w:rPr>
          <w:rFonts w:ascii="Times New Roman" w:hAnsi="Times New Roman"/>
          <w:sz w:val="24"/>
          <w:szCs w:val="24"/>
        </w:rPr>
        <w:t>.07</w:t>
      </w:r>
      <w:r w:rsidRPr="005F206B">
        <w:rPr>
          <w:rFonts w:ascii="Times New Roman" w:hAnsi="Times New Roman"/>
          <w:sz w:val="24"/>
          <w:szCs w:val="24"/>
        </w:rPr>
        <w:t xml:space="preserve">.2023 </w:t>
      </w:r>
      <w:r w:rsidRPr="005F206B">
        <w:rPr>
          <w:rFonts w:ascii="Times New Roman" w:eastAsia="Times New Roman" w:hAnsi="Times New Roman"/>
          <w:sz w:val="24"/>
          <w:szCs w:val="24"/>
        </w:rPr>
        <w:t>al vice</w:t>
      </w:r>
      <w:r w:rsidRPr="005F206B">
        <w:rPr>
          <w:rFonts w:ascii="Times New Roman" w:eastAsia="Times New Roman" w:hAnsi="Times New Roman"/>
          <w:snapToGrid w:val="0"/>
          <w:sz w:val="24"/>
          <w:szCs w:val="24"/>
        </w:rPr>
        <w:t>primarului municipiului Sfântu Gheorghe, dl. Toth-Birtan Csaba;</w:t>
      </w:r>
    </w:p>
    <w:p w:rsidR="006263A5" w:rsidRPr="005F206B" w:rsidRDefault="006263A5" w:rsidP="006263A5">
      <w:pPr>
        <w:spacing w:after="0" w:line="240" w:lineRule="auto"/>
        <w:ind w:left="-180" w:firstLine="720"/>
        <w:jc w:val="both"/>
        <w:rPr>
          <w:rFonts w:ascii="Times New Roman" w:hAnsi="Times New Roman"/>
          <w:sz w:val="24"/>
          <w:szCs w:val="24"/>
        </w:rPr>
      </w:pPr>
      <w:r w:rsidRPr="005F206B">
        <w:rPr>
          <w:rFonts w:ascii="Times New Roman" w:hAnsi="Times New Roman"/>
          <w:sz w:val="24"/>
          <w:szCs w:val="24"/>
        </w:rPr>
        <w:t>Având în vedere Rapor</w:t>
      </w:r>
      <w:r w:rsidR="00B06750">
        <w:rPr>
          <w:rFonts w:ascii="Times New Roman" w:hAnsi="Times New Roman"/>
          <w:sz w:val="24"/>
          <w:szCs w:val="24"/>
        </w:rPr>
        <w:t>tul de specialitate nr. 40407/12</w:t>
      </w:r>
      <w:r w:rsidR="00D06311" w:rsidRPr="005F206B">
        <w:rPr>
          <w:rFonts w:ascii="Times New Roman" w:hAnsi="Times New Roman"/>
          <w:sz w:val="24"/>
          <w:szCs w:val="24"/>
        </w:rPr>
        <w:t>.07</w:t>
      </w:r>
      <w:r w:rsidRPr="005F206B">
        <w:rPr>
          <w:rFonts w:ascii="Times New Roman" w:hAnsi="Times New Roman"/>
          <w:sz w:val="24"/>
          <w:szCs w:val="24"/>
        </w:rPr>
        <w:t>.2023 al Compartimentului pentru monitorizare societăți comerciale din cadrul Primăriei municipiului Sfântu Gheorghe;</w:t>
      </w:r>
    </w:p>
    <w:p w:rsidR="006263A5" w:rsidRPr="005F206B" w:rsidRDefault="006263A5" w:rsidP="006263A5">
      <w:pPr>
        <w:spacing w:after="0" w:line="240" w:lineRule="auto"/>
        <w:ind w:left="-180" w:firstLine="720"/>
        <w:jc w:val="both"/>
        <w:rPr>
          <w:rFonts w:ascii="Times New Roman" w:hAnsi="Times New Roman"/>
          <w:sz w:val="24"/>
          <w:szCs w:val="24"/>
        </w:rPr>
      </w:pPr>
      <w:r w:rsidRPr="005F206B">
        <w:rPr>
          <w:rFonts w:ascii="Times New Roman" w:hAnsi="Times New Roman"/>
          <w:sz w:val="24"/>
          <w:szCs w:val="24"/>
        </w:rPr>
        <w:t>Având în vedere adresa nr. 252/06.06.2023 a</w:t>
      </w:r>
      <w:r w:rsidR="00FD11E4" w:rsidRPr="005F206B">
        <w:rPr>
          <w:rFonts w:ascii="Times New Roman" w:hAnsi="Times New Roman"/>
          <w:sz w:val="24"/>
          <w:szCs w:val="24"/>
        </w:rPr>
        <w:t>l</w:t>
      </w:r>
      <w:r w:rsidRPr="005F206B">
        <w:rPr>
          <w:rFonts w:ascii="Times New Roman" w:hAnsi="Times New Roman"/>
          <w:sz w:val="24"/>
          <w:szCs w:val="24"/>
        </w:rPr>
        <w:t xml:space="preserve"> directorului general al Sepsi </w:t>
      </w:r>
      <w:r w:rsidR="00A00B60" w:rsidRPr="005F206B">
        <w:rPr>
          <w:rFonts w:ascii="Times New Roman" w:hAnsi="Times New Roman"/>
          <w:snapToGrid w:val="0"/>
          <w:sz w:val="24"/>
          <w:szCs w:val="24"/>
        </w:rPr>
        <w:t>Rekreatív</w:t>
      </w:r>
      <w:r w:rsidR="00A00B60" w:rsidRPr="005F206B">
        <w:rPr>
          <w:rFonts w:ascii="Times New Roman" w:hAnsi="Times New Roman"/>
          <w:sz w:val="24"/>
          <w:szCs w:val="24"/>
        </w:rPr>
        <w:t xml:space="preserve"> </w:t>
      </w:r>
      <w:r w:rsidRPr="005F206B">
        <w:rPr>
          <w:rFonts w:ascii="Times New Roman" w:hAnsi="Times New Roman"/>
          <w:sz w:val="24"/>
          <w:szCs w:val="24"/>
        </w:rPr>
        <w:t>SA înregistrată la Primăria municipiului Sfântu G</w:t>
      </w:r>
      <w:r w:rsidR="00B06750">
        <w:rPr>
          <w:rFonts w:ascii="Times New Roman" w:hAnsi="Times New Roman"/>
          <w:sz w:val="24"/>
          <w:szCs w:val="24"/>
        </w:rPr>
        <w:t>heorghe sub nr. 40406/</w:t>
      </w:r>
      <w:r w:rsidRPr="005F206B">
        <w:rPr>
          <w:rFonts w:ascii="Times New Roman" w:hAnsi="Times New Roman"/>
          <w:sz w:val="24"/>
          <w:szCs w:val="24"/>
        </w:rPr>
        <w:t>2023</w:t>
      </w:r>
      <w:r w:rsidRPr="005F206B">
        <w:rPr>
          <w:rFonts w:ascii="Times New Roman" w:hAnsi="Times New Roman"/>
          <w:snapToGrid w:val="0"/>
          <w:sz w:val="24"/>
          <w:szCs w:val="24"/>
        </w:rPr>
        <w:t>;</w:t>
      </w:r>
    </w:p>
    <w:p w:rsidR="006263A5" w:rsidRPr="005F206B" w:rsidRDefault="006263A5" w:rsidP="006263A5">
      <w:pPr>
        <w:spacing w:after="0" w:line="240" w:lineRule="auto"/>
        <w:ind w:left="-180" w:firstLine="720"/>
        <w:jc w:val="both"/>
        <w:rPr>
          <w:rFonts w:ascii="Times New Roman" w:hAnsi="Times New Roman"/>
          <w:sz w:val="24"/>
          <w:szCs w:val="24"/>
        </w:rPr>
      </w:pPr>
      <w:r w:rsidRPr="005F206B">
        <w:rPr>
          <w:rFonts w:ascii="Times New Roman" w:hAnsi="Times New Roman"/>
          <w:snapToGrid w:val="0"/>
          <w:sz w:val="24"/>
          <w:szCs w:val="24"/>
        </w:rPr>
        <w:t xml:space="preserve">Având în vedere prevederile </w:t>
      </w:r>
      <w:r w:rsidRPr="005F206B">
        <w:rPr>
          <w:rFonts w:ascii="Times New Roman" w:hAnsi="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6263A5" w:rsidRPr="005F206B" w:rsidRDefault="006263A5" w:rsidP="006263A5">
      <w:pPr>
        <w:spacing w:after="0" w:line="240" w:lineRule="auto"/>
        <w:ind w:left="-180" w:firstLine="720"/>
        <w:jc w:val="both"/>
        <w:rPr>
          <w:rFonts w:ascii="Times New Roman" w:hAnsi="Times New Roman"/>
          <w:sz w:val="24"/>
          <w:szCs w:val="24"/>
        </w:rPr>
      </w:pPr>
      <w:r w:rsidRPr="005F206B">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 cu modificările şi completările ulterioare</w:t>
      </w:r>
      <w:r w:rsidRPr="005F206B">
        <w:rPr>
          <w:rFonts w:ascii="Times New Roman" w:hAnsi="Times New Roman"/>
          <w:sz w:val="24"/>
          <w:szCs w:val="24"/>
        </w:rPr>
        <w:t>;</w:t>
      </w:r>
    </w:p>
    <w:p w:rsidR="006263A5" w:rsidRPr="005F206B" w:rsidRDefault="006263A5" w:rsidP="006263A5">
      <w:pPr>
        <w:spacing w:after="0" w:line="240" w:lineRule="auto"/>
        <w:ind w:left="-180" w:firstLine="720"/>
        <w:jc w:val="both"/>
        <w:rPr>
          <w:rFonts w:ascii="Times New Roman" w:hAnsi="Times New Roman"/>
          <w:sz w:val="24"/>
          <w:szCs w:val="24"/>
        </w:rPr>
      </w:pPr>
      <w:r w:rsidRPr="005F206B">
        <w:rPr>
          <w:rFonts w:ascii="Times New Roman" w:hAnsi="Times New Roman"/>
          <w:snapToGrid w:val="0"/>
          <w:sz w:val="24"/>
          <w:szCs w:val="24"/>
        </w:rPr>
        <w:t>Având î</w:t>
      </w:r>
      <w:r w:rsidR="001A0FD4" w:rsidRPr="005F206B">
        <w:rPr>
          <w:rFonts w:ascii="Times New Roman" w:hAnsi="Times New Roman"/>
          <w:snapToGrid w:val="0"/>
          <w:sz w:val="24"/>
          <w:szCs w:val="24"/>
        </w:rPr>
        <w:t>n vedere prevederile HCL nr. 228</w:t>
      </w:r>
      <w:r w:rsidRPr="005F206B">
        <w:rPr>
          <w:rFonts w:ascii="Times New Roman" w:hAnsi="Times New Roman"/>
          <w:snapToGrid w:val="0"/>
          <w:sz w:val="24"/>
          <w:szCs w:val="24"/>
        </w:rPr>
        <w:t>/2018 privind aprobarea instituirii Programului multianual de interes local SEPSI CARD pentru susținerea activităților sportive și recreative în municipiul Sfântu Gheorghe, cu modificările şi completările ulterioare;</w:t>
      </w:r>
    </w:p>
    <w:p w:rsidR="006263A5" w:rsidRPr="005F206B" w:rsidRDefault="006263A5" w:rsidP="006263A5">
      <w:pPr>
        <w:spacing w:after="0" w:line="240" w:lineRule="auto"/>
        <w:ind w:left="-180" w:firstLine="720"/>
        <w:jc w:val="both"/>
        <w:rPr>
          <w:rFonts w:ascii="Times New Roman" w:eastAsia="Times New Roman" w:hAnsi="Times New Roman"/>
          <w:sz w:val="24"/>
          <w:szCs w:val="24"/>
        </w:rPr>
      </w:pPr>
      <w:r w:rsidRPr="005F206B">
        <w:rPr>
          <w:rFonts w:ascii="Times New Roman" w:hAnsi="Times New Roman"/>
          <w:sz w:val="24"/>
          <w:szCs w:val="24"/>
        </w:rPr>
        <w:t>Având în vedere referatele Comisiilor de specialitate ale Consiliului Local al Municipiului Sfântu Gheorghe;</w:t>
      </w:r>
    </w:p>
    <w:p w:rsidR="006263A5" w:rsidRPr="005F206B" w:rsidRDefault="006263A5" w:rsidP="006263A5">
      <w:pPr>
        <w:spacing w:after="0" w:line="240" w:lineRule="auto"/>
        <w:ind w:left="-180" w:firstLine="720"/>
        <w:jc w:val="both"/>
        <w:rPr>
          <w:rFonts w:ascii="Times New Roman" w:hAnsi="Times New Roman"/>
          <w:snapToGrid w:val="0"/>
          <w:sz w:val="24"/>
          <w:szCs w:val="24"/>
        </w:rPr>
      </w:pPr>
      <w:r w:rsidRPr="005F206B">
        <w:rPr>
          <w:rFonts w:ascii="Times New Roman" w:hAnsi="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6263A5" w:rsidRPr="005F206B" w:rsidRDefault="006263A5" w:rsidP="006263A5">
      <w:pPr>
        <w:spacing w:after="0" w:line="240" w:lineRule="auto"/>
        <w:ind w:left="-180" w:firstLine="720"/>
        <w:jc w:val="both"/>
        <w:rPr>
          <w:rFonts w:ascii="Times New Roman" w:hAnsi="Times New Roman"/>
          <w:snapToGrid w:val="0"/>
          <w:sz w:val="24"/>
          <w:szCs w:val="24"/>
        </w:rPr>
      </w:pPr>
      <w:r w:rsidRPr="005F206B">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6263A5" w:rsidRPr="005F206B" w:rsidRDefault="006263A5" w:rsidP="006263A5">
      <w:pPr>
        <w:spacing w:after="0" w:line="240" w:lineRule="auto"/>
        <w:ind w:left="-180" w:firstLine="720"/>
        <w:jc w:val="both"/>
        <w:rPr>
          <w:rFonts w:ascii="Times New Roman" w:hAnsi="Times New Roman"/>
          <w:snapToGrid w:val="0"/>
          <w:sz w:val="24"/>
          <w:szCs w:val="24"/>
        </w:rPr>
      </w:pPr>
      <w:r w:rsidRPr="005F206B">
        <w:rPr>
          <w:rFonts w:ascii="Times New Roman" w:hAnsi="Times New Roman"/>
          <w:snapToGrid w:val="0"/>
          <w:sz w:val="24"/>
          <w:szCs w:val="24"/>
        </w:rPr>
        <w:t>Procedura de urgență este justificată de faptul că Primăria municipiului Sfântu Gheorghe în momentul de față nu poate angaja personal propriu pentru desfășurarea activităților, din cauza restricțiilor de angajare impuse prin OUG nr. 34/2023 privind unele măsuri fiscal – bugetare, prorogarea unor termene, precum și pentru modificarea și completarea unor acte normative.  Baza de agrement Șugaș Băi reprezintă un punct turistic frecventat de mulți locuitori ai municipiului și nu numai, asigurarea funcționalității bazei în condiții optime, a serviciilor oferite prin zidul alpin,</w:t>
      </w:r>
      <w:r w:rsidR="00FF2193" w:rsidRPr="005F206B">
        <w:rPr>
          <w:rFonts w:ascii="Times New Roman" w:hAnsi="Times New Roman"/>
          <w:snapToGrid w:val="0"/>
          <w:sz w:val="24"/>
          <w:szCs w:val="24"/>
        </w:rPr>
        <w:t xml:space="preserve"> terenul de sporturi extreme, </w:t>
      </w:r>
      <w:r w:rsidRPr="005F206B">
        <w:rPr>
          <w:rFonts w:ascii="Times New Roman" w:hAnsi="Times New Roman"/>
          <w:snapToGrid w:val="0"/>
          <w:sz w:val="24"/>
          <w:szCs w:val="24"/>
        </w:rPr>
        <w:t>parcul de aventură</w:t>
      </w:r>
      <w:r w:rsidR="00FF2193" w:rsidRPr="005F206B">
        <w:rPr>
          <w:rFonts w:ascii="Times New Roman" w:hAnsi="Times New Roman"/>
          <w:snapToGrid w:val="0"/>
          <w:sz w:val="24"/>
          <w:szCs w:val="24"/>
        </w:rPr>
        <w:t xml:space="preserve"> și terenul de tenis</w:t>
      </w:r>
      <w:r w:rsidRPr="005F206B">
        <w:rPr>
          <w:rFonts w:ascii="Times New Roman" w:hAnsi="Times New Roman"/>
          <w:snapToGrid w:val="0"/>
          <w:sz w:val="24"/>
          <w:szCs w:val="24"/>
        </w:rPr>
        <w:t xml:space="preserve"> reprezentând importanță deosebită.</w:t>
      </w:r>
    </w:p>
    <w:p w:rsidR="006263A5" w:rsidRPr="005F206B" w:rsidRDefault="006263A5" w:rsidP="006263A5">
      <w:pPr>
        <w:spacing w:after="0" w:line="240" w:lineRule="auto"/>
        <w:ind w:left="-180" w:firstLine="720"/>
        <w:jc w:val="both"/>
        <w:rPr>
          <w:rFonts w:ascii="Times New Roman" w:hAnsi="Times New Roman"/>
          <w:sz w:val="24"/>
          <w:szCs w:val="24"/>
        </w:rPr>
      </w:pPr>
      <w:r w:rsidRPr="005F206B">
        <w:rPr>
          <w:rFonts w:ascii="Times New Roman" w:hAnsi="Times New Roman"/>
          <w:snapToGrid w:val="0"/>
          <w:sz w:val="24"/>
          <w:szCs w:val="24"/>
        </w:rPr>
        <w:t>În conformitate cu art. 129 alin. (2) lit. c și alin. (6) lit. b din OUG nr. 57/2019 privind Codul administrativ, cu modificările şi completările ulterioare;</w:t>
      </w:r>
    </w:p>
    <w:p w:rsidR="006263A5" w:rsidRPr="005F206B" w:rsidRDefault="006263A5" w:rsidP="006263A5">
      <w:pPr>
        <w:spacing w:after="0" w:line="240" w:lineRule="auto"/>
        <w:ind w:left="-180" w:firstLine="720"/>
        <w:jc w:val="both"/>
        <w:rPr>
          <w:rFonts w:ascii="Times New Roman" w:hAnsi="Times New Roman"/>
          <w:snapToGrid w:val="0"/>
          <w:sz w:val="24"/>
          <w:szCs w:val="24"/>
        </w:rPr>
      </w:pPr>
      <w:r w:rsidRPr="005F206B">
        <w:rPr>
          <w:rFonts w:ascii="Times New Roman" w:hAnsi="Times New Roman"/>
          <w:snapToGrid w:val="0"/>
          <w:sz w:val="24"/>
          <w:szCs w:val="24"/>
        </w:rPr>
        <w:t>În temeiul art. 139 alin. (3) lit. g și art. 196 alin. (1) lit. a din OUG nr. 57/2019 privind Codul administrativ, cu modificările şi completările ulterioare;</w:t>
      </w:r>
    </w:p>
    <w:p w:rsidR="006263A5" w:rsidRPr="005F206B" w:rsidRDefault="006263A5" w:rsidP="006263A5">
      <w:pPr>
        <w:spacing w:after="0" w:line="240" w:lineRule="auto"/>
        <w:ind w:left="-180" w:firstLine="720"/>
        <w:jc w:val="both"/>
        <w:rPr>
          <w:rFonts w:ascii="Times New Roman" w:hAnsi="Times New Roman"/>
          <w:sz w:val="24"/>
          <w:szCs w:val="24"/>
        </w:rPr>
      </w:pPr>
    </w:p>
    <w:p w:rsidR="006263A5" w:rsidRPr="005F206B" w:rsidRDefault="006263A5" w:rsidP="006263A5">
      <w:pPr>
        <w:spacing w:after="0" w:line="240" w:lineRule="auto"/>
        <w:ind w:left="-180" w:firstLine="180"/>
        <w:jc w:val="center"/>
        <w:rPr>
          <w:rFonts w:ascii="Times New Roman" w:hAnsi="Times New Roman"/>
          <w:b/>
          <w:snapToGrid w:val="0"/>
          <w:sz w:val="24"/>
          <w:szCs w:val="24"/>
        </w:rPr>
      </w:pPr>
      <w:r w:rsidRPr="005F206B">
        <w:rPr>
          <w:rFonts w:ascii="Times New Roman" w:hAnsi="Times New Roman"/>
          <w:b/>
          <w:snapToGrid w:val="0"/>
          <w:sz w:val="24"/>
          <w:szCs w:val="24"/>
        </w:rPr>
        <w:t>HOTĂRĂŞTE</w:t>
      </w:r>
    </w:p>
    <w:p w:rsidR="006263A5" w:rsidRPr="005F206B" w:rsidRDefault="006263A5" w:rsidP="006263A5">
      <w:pPr>
        <w:spacing w:after="0" w:line="240" w:lineRule="auto"/>
        <w:ind w:left="-180" w:firstLine="180"/>
        <w:jc w:val="center"/>
        <w:rPr>
          <w:rFonts w:ascii="Times New Roman" w:hAnsi="Times New Roman"/>
          <w:b/>
          <w:snapToGrid w:val="0"/>
          <w:sz w:val="24"/>
          <w:szCs w:val="24"/>
        </w:rPr>
      </w:pPr>
    </w:p>
    <w:p w:rsidR="006263A5" w:rsidRPr="005F206B" w:rsidRDefault="006263A5" w:rsidP="006263A5">
      <w:pPr>
        <w:spacing w:after="0" w:line="240" w:lineRule="auto"/>
        <w:ind w:firstLine="567"/>
        <w:jc w:val="both"/>
        <w:rPr>
          <w:rFonts w:ascii="Times New Roman" w:hAnsi="Times New Roman"/>
          <w:snapToGrid w:val="0"/>
          <w:sz w:val="24"/>
          <w:szCs w:val="24"/>
        </w:rPr>
      </w:pPr>
      <w:r w:rsidRPr="005F206B">
        <w:rPr>
          <w:rFonts w:ascii="Times New Roman" w:hAnsi="Times New Roman"/>
          <w:b/>
          <w:snapToGrid w:val="0"/>
          <w:sz w:val="24"/>
          <w:szCs w:val="24"/>
        </w:rPr>
        <w:t>ART. 1. –</w:t>
      </w:r>
      <w:r w:rsidRPr="005F206B">
        <w:rPr>
          <w:rFonts w:ascii="Times New Roman" w:hAnsi="Times New Roman"/>
          <w:snapToGrid w:val="0"/>
          <w:sz w:val="24"/>
          <w:szCs w:val="24"/>
        </w:rPr>
        <w:t xml:space="preserve"> (1) Se aprobă modificarea anexei nr. 1 la Regulamentul privind programul multianual ”Susținerea familiilor cu minim 3 copii cu domiciliul/reședința în municipiul Sfântu Gheorghe” aprobat prin HCL nr. 415/2018 cu modificările şi completările ulterioare.</w:t>
      </w:r>
    </w:p>
    <w:p w:rsidR="006263A5" w:rsidRPr="005F206B" w:rsidRDefault="006263A5" w:rsidP="006263A5">
      <w:pPr>
        <w:spacing w:after="0" w:line="240" w:lineRule="auto"/>
        <w:ind w:firstLine="567"/>
        <w:jc w:val="both"/>
        <w:rPr>
          <w:rFonts w:ascii="Times New Roman" w:hAnsi="Times New Roman"/>
          <w:sz w:val="24"/>
          <w:szCs w:val="24"/>
        </w:rPr>
      </w:pPr>
      <w:r w:rsidRPr="005F206B">
        <w:rPr>
          <w:rFonts w:ascii="Times New Roman" w:hAnsi="Times New Roman"/>
          <w:snapToGrid w:val="0"/>
          <w:sz w:val="24"/>
          <w:szCs w:val="24"/>
        </w:rPr>
        <w:t>(2) Anexa nr. 1 la Regulament se înlocuiește cu anexa nr. 1 la prezenta hotărâre din care face parte integrantă.</w:t>
      </w:r>
    </w:p>
    <w:p w:rsidR="006263A5" w:rsidRPr="005F206B" w:rsidRDefault="006263A5" w:rsidP="006263A5">
      <w:pPr>
        <w:spacing w:after="0" w:line="240" w:lineRule="auto"/>
        <w:ind w:firstLine="567"/>
        <w:jc w:val="both"/>
        <w:rPr>
          <w:rFonts w:ascii="Times New Roman" w:hAnsi="Times New Roman"/>
          <w:snapToGrid w:val="0"/>
          <w:sz w:val="24"/>
          <w:szCs w:val="24"/>
        </w:rPr>
      </w:pPr>
      <w:r w:rsidRPr="005F206B">
        <w:rPr>
          <w:rFonts w:ascii="Times New Roman" w:hAnsi="Times New Roman"/>
          <w:b/>
          <w:snapToGrid w:val="0"/>
          <w:sz w:val="24"/>
          <w:szCs w:val="24"/>
        </w:rPr>
        <w:t>ART. 2. –</w:t>
      </w:r>
      <w:r w:rsidRPr="005F206B">
        <w:rPr>
          <w:rFonts w:ascii="Times New Roman" w:hAnsi="Times New Roman"/>
          <w:snapToGrid w:val="0"/>
          <w:sz w:val="24"/>
          <w:szCs w:val="24"/>
        </w:rPr>
        <w:t xml:space="preserve"> (1) Se aprobă modificare</w:t>
      </w:r>
      <w:r w:rsidR="00FD11E4" w:rsidRPr="005F206B">
        <w:rPr>
          <w:rFonts w:ascii="Times New Roman" w:hAnsi="Times New Roman"/>
          <w:snapToGrid w:val="0"/>
          <w:sz w:val="24"/>
          <w:szCs w:val="24"/>
        </w:rPr>
        <w:t>a anexei nr. 1 la Regulamentul</w:t>
      </w:r>
      <w:r w:rsidRPr="005F206B">
        <w:rPr>
          <w:rFonts w:ascii="Times New Roman" w:hAnsi="Times New Roman"/>
          <w:snapToGrid w:val="0"/>
          <w:sz w:val="24"/>
          <w:szCs w:val="24"/>
        </w:rPr>
        <w:t xml:space="preserve"> privind instituirea Programului multianual de interes local SEPSI CARD pentru susțin</w:t>
      </w:r>
      <w:r w:rsidR="00FD11E4" w:rsidRPr="005F206B">
        <w:rPr>
          <w:rFonts w:ascii="Times New Roman" w:hAnsi="Times New Roman"/>
          <w:snapToGrid w:val="0"/>
          <w:sz w:val="24"/>
          <w:szCs w:val="24"/>
        </w:rPr>
        <w:t xml:space="preserve">erea activităților sportive </w:t>
      </w:r>
      <w:r w:rsidR="00FD11E4" w:rsidRPr="005F206B">
        <w:rPr>
          <w:rFonts w:ascii="Times New Roman" w:hAnsi="Times New Roman"/>
          <w:snapToGrid w:val="0"/>
          <w:sz w:val="24"/>
          <w:szCs w:val="24"/>
        </w:rPr>
        <w:lastRenderedPageBreak/>
        <w:t>în m</w:t>
      </w:r>
      <w:r w:rsidRPr="005F206B">
        <w:rPr>
          <w:rFonts w:ascii="Times New Roman" w:hAnsi="Times New Roman"/>
          <w:snapToGrid w:val="0"/>
          <w:sz w:val="24"/>
          <w:szCs w:val="24"/>
        </w:rPr>
        <w:t>unicipiul Sfântu Gheorghe, aprobat prin HCL nr 228/2021, cu modificările şi completările ulterioare .</w:t>
      </w:r>
    </w:p>
    <w:p w:rsidR="006263A5" w:rsidRPr="005F206B" w:rsidRDefault="006263A5" w:rsidP="006263A5">
      <w:pPr>
        <w:spacing w:after="0" w:line="240" w:lineRule="auto"/>
        <w:ind w:firstLine="567"/>
        <w:jc w:val="both"/>
        <w:rPr>
          <w:rFonts w:ascii="Times New Roman" w:hAnsi="Times New Roman"/>
          <w:snapToGrid w:val="0"/>
          <w:sz w:val="24"/>
          <w:szCs w:val="24"/>
        </w:rPr>
      </w:pPr>
      <w:r w:rsidRPr="005F206B">
        <w:rPr>
          <w:rFonts w:ascii="Times New Roman" w:hAnsi="Times New Roman"/>
          <w:snapToGrid w:val="0"/>
          <w:sz w:val="24"/>
          <w:szCs w:val="24"/>
        </w:rPr>
        <w:t>(2) Anexa nr. 1 la Regulament se înlocuiește cu anexa nr. 2 la prezenta hotărâre din care face parte integrantă.</w:t>
      </w:r>
    </w:p>
    <w:p w:rsidR="006263A5" w:rsidRPr="005F206B" w:rsidRDefault="006263A5" w:rsidP="006263A5">
      <w:pPr>
        <w:autoSpaceDE w:val="0"/>
        <w:autoSpaceDN w:val="0"/>
        <w:adjustRightInd w:val="0"/>
        <w:spacing w:after="0" w:line="240" w:lineRule="auto"/>
        <w:ind w:firstLine="567"/>
        <w:jc w:val="both"/>
        <w:rPr>
          <w:rFonts w:ascii="Times New Roman" w:hAnsi="Times New Roman"/>
          <w:snapToGrid w:val="0"/>
          <w:sz w:val="24"/>
          <w:szCs w:val="24"/>
        </w:rPr>
      </w:pPr>
      <w:r w:rsidRPr="005F206B">
        <w:rPr>
          <w:rFonts w:ascii="Times New Roman" w:hAnsi="Times New Roman"/>
          <w:b/>
          <w:snapToGrid w:val="0"/>
          <w:sz w:val="24"/>
          <w:szCs w:val="24"/>
        </w:rPr>
        <w:t xml:space="preserve">ART. 3. - </w:t>
      </w:r>
      <w:r w:rsidRPr="005F206B">
        <w:rPr>
          <w:rFonts w:ascii="Times New Roman" w:hAnsi="Times New Roman"/>
          <w:snapToGrid w:val="0"/>
          <w:sz w:val="24"/>
          <w:szCs w:val="24"/>
        </w:rPr>
        <w:t>Se aprobă modificarea şi completarea Contractului de delegare a gestiunii serviciului comunitar de administrare a domeniului public şi privat nr. 6.280/29.01.2016 conform proiectului Actului adițional nr. 7/2023, anexa nr. 3 la prezenta hotărâre din care face parte integrantă.</w:t>
      </w:r>
    </w:p>
    <w:p w:rsidR="006263A5" w:rsidRPr="005F206B" w:rsidRDefault="006263A5" w:rsidP="006263A5">
      <w:pPr>
        <w:autoSpaceDE w:val="0"/>
        <w:autoSpaceDN w:val="0"/>
        <w:adjustRightInd w:val="0"/>
        <w:spacing w:after="0" w:line="240" w:lineRule="auto"/>
        <w:ind w:firstLine="567"/>
        <w:jc w:val="both"/>
        <w:rPr>
          <w:rFonts w:ascii="Times New Roman" w:hAnsi="Times New Roman"/>
          <w:snapToGrid w:val="0"/>
          <w:sz w:val="24"/>
          <w:szCs w:val="24"/>
        </w:rPr>
      </w:pPr>
      <w:r w:rsidRPr="005F206B">
        <w:rPr>
          <w:rFonts w:ascii="Times New Roman" w:hAnsi="Times New Roman"/>
          <w:b/>
          <w:snapToGrid w:val="0"/>
          <w:sz w:val="24"/>
          <w:szCs w:val="24"/>
        </w:rPr>
        <w:t>ART. 4</w:t>
      </w:r>
      <w:r w:rsidRPr="005F206B">
        <w:rPr>
          <w:rFonts w:ascii="Times New Roman" w:hAnsi="Times New Roman"/>
          <w:snapToGrid w:val="0"/>
          <w:sz w:val="24"/>
          <w:szCs w:val="24"/>
        </w:rPr>
        <w:t xml:space="preserve"> - Cu semnarea actului adițional se mandatează Primarul municipiului Sfântu Gheorghe, dl. Antal Árpád-András.</w:t>
      </w:r>
    </w:p>
    <w:p w:rsidR="006263A5" w:rsidRPr="005F206B" w:rsidRDefault="006263A5" w:rsidP="006263A5">
      <w:pPr>
        <w:autoSpaceDE w:val="0"/>
        <w:autoSpaceDN w:val="0"/>
        <w:adjustRightInd w:val="0"/>
        <w:spacing w:after="0" w:line="240" w:lineRule="auto"/>
        <w:ind w:left="-180" w:firstLine="747"/>
        <w:jc w:val="both"/>
        <w:rPr>
          <w:rFonts w:ascii="Times New Roman" w:hAnsi="Times New Roman"/>
          <w:snapToGrid w:val="0"/>
          <w:sz w:val="24"/>
          <w:szCs w:val="24"/>
        </w:rPr>
      </w:pPr>
      <w:r w:rsidRPr="005F206B">
        <w:rPr>
          <w:rFonts w:ascii="Times New Roman" w:hAnsi="Times New Roman"/>
          <w:b/>
          <w:snapToGrid w:val="0"/>
          <w:sz w:val="24"/>
          <w:szCs w:val="24"/>
        </w:rPr>
        <w:t>ART. 5.</w:t>
      </w:r>
      <w:r w:rsidRPr="005F206B">
        <w:rPr>
          <w:rFonts w:ascii="Times New Roman" w:hAnsi="Times New Roman"/>
          <w:snapToGrid w:val="0"/>
          <w:sz w:val="24"/>
          <w:szCs w:val="24"/>
        </w:rPr>
        <w:t xml:space="preserve"> – Cu ducerea la îndeplinire a prezentei hotărâri se încredințează directorul general al Sepsi Rekreatív SA, Direcția Economică Generală şi Finanțe Publice Municipale, Compartimentul pentru Monitorizare Societăți Comerciale din cadrul Primăriei municipiului Sfântu Gheorghe.</w:t>
      </w:r>
    </w:p>
    <w:p w:rsidR="006263A5" w:rsidRPr="005F206B" w:rsidRDefault="006263A5" w:rsidP="006263A5">
      <w:pPr>
        <w:spacing w:after="0" w:line="240" w:lineRule="auto"/>
        <w:ind w:firstLine="567"/>
        <w:jc w:val="both"/>
        <w:rPr>
          <w:rFonts w:ascii="Times New Roman" w:hAnsi="Times New Roman"/>
          <w:sz w:val="24"/>
          <w:szCs w:val="24"/>
        </w:rPr>
      </w:pPr>
    </w:p>
    <w:p w:rsidR="006263A5" w:rsidRPr="005F206B" w:rsidRDefault="006263A5" w:rsidP="006263A5">
      <w:pPr>
        <w:spacing w:after="0" w:line="240" w:lineRule="auto"/>
        <w:ind w:firstLine="567"/>
        <w:jc w:val="both"/>
        <w:rPr>
          <w:rFonts w:ascii="Times New Roman" w:hAnsi="Times New Roman"/>
          <w:sz w:val="24"/>
          <w:szCs w:val="24"/>
        </w:rPr>
      </w:pPr>
      <w:r w:rsidRPr="005F206B">
        <w:rPr>
          <w:rFonts w:ascii="Times New Roman" w:hAnsi="Times New Roman"/>
          <w:sz w:val="24"/>
          <w:szCs w:val="24"/>
        </w:rPr>
        <w:t>Sfântu Gheorghe, la _______ 2023.</w:t>
      </w:r>
    </w:p>
    <w:p w:rsidR="00A519F7" w:rsidRPr="005F206B" w:rsidRDefault="00A519F7" w:rsidP="006263A5">
      <w:pPr>
        <w:spacing w:after="0" w:line="240" w:lineRule="auto"/>
        <w:ind w:firstLine="567"/>
        <w:jc w:val="both"/>
        <w:rPr>
          <w:rFonts w:ascii="Times New Roman" w:hAnsi="Times New Roman"/>
          <w:sz w:val="24"/>
          <w:szCs w:val="24"/>
        </w:rPr>
      </w:pPr>
    </w:p>
    <w:p w:rsidR="00A519F7" w:rsidRPr="005F206B" w:rsidRDefault="00A519F7" w:rsidP="00A519F7">
      <w:pPr>
        <w:spacing w:after="0" w:line="240" w:lineRule="auto"/>
        <w:ind w:firstLine="567"/>
        <w:jc w:val="both"/>
        <w:rPr>
          <w:rFonts w:ascii="Times New Roman" w:hAnsi="Times New Roman"/>
          <w:b/>
          <w:sz w:val="24"/>
          <w:szCs w:val="24"/>
        </w:rPr>
      </w:pPr>
      <w:r w:rsidRPr="005F206B">
        <w:rPr>
          <w:rFonts w:ascii="Times New Roman" w:hAnsi="Times New Roman"/>
          <w:b/>
          <w:sz w:val="24"/>
          <w:szCs w:val="24"/>
        </w:rPr>
        <w:t xml:space="preserve">PREŞEDINTE DE ȘEDINȚĂ                       </w:t>
      </w:r>
    </w:p>
    <w:p w:rsidR="00A519F7" w:rsidRPr="005F206B" w:rsidRDefault="00A519F7" w:rsidP="00A519F7">
      <w:pPr>
        <w:spacing w:after="0" w:line="240" w:lineRule="auto"/>
        <w:ind w:firstLine="567"/>
        <w:jc w:val="both"/>
        <w:rPr>
          <w:rFonts w:ascii="Times New Roman" w:hAnsi="Times New Roman"/>
          <w:b/>
          <w:sz w:val="24"/>
          <w:szCs w:val="24"/>
        </w:rPr>
      </w:pPr>
    </w:p>
    <w:p w:rsidR="00B97854" w:rsidRPr="005F206B" w:rsidRDefault="00A519F7" w:rsidP="009E157F">
      <w:pPr>
        <w:spacing w:after="0" w:line="240" w:lineRule="auto"/>
        <w:ind w:firstLine="567"/>
        <w:jc w:val="both"/>
        <w:rPr>
          <w:rStyle w:val="Strong"/>
          <w:bCs/>
        </w:rPr>
      </w:pPr>
      <w:r w:rsidRPr="005F206B">
        <w:rPr>
          <w:rFonts w:ascii="Times New Roman" w:hAnsi="Times New Roman"/>
          <w:b/>
          <w:sz w:val="24"/>
          <w:szCs w:val="24"/>
        </w:rPr>
        <w:tab/>
      </w:r>
      <w:r w:rsidRPr="005F206B">
        <w:rPr>
          <w:rFonts w:ascii="Times New Roman" w:hAnsi="Times New Roman"/>
          <w:b/>
          <w:sz w:val="24"/>
          <w:szCs w:val="24"/>
        </w:rPr>
        <w:tab/>
      </w:r>
      <w:r w:rsidRPr="005F206B">
        <w:rPr>
          <w:rFonts w:ascii="Times New Roman" w:hAnsi="Times New Roman"/>
          <w:b/>
          <w:sz w:val="24"/>
          <w:szCs w:val="24"/>
        </w:rPr>
        <w:tab/>
      </w:r>
      <w:r w:rsidRPr="005F206B">
        <w:rPr>
          <w:rFonts w:ascii="Times New Roman" w:hAnsi="Times New Roman"/>
          <w:b/>
          <w:sz w:val="24"/>
          <w:szCs w:val="24"/>
        </w:rPr>
        <w:tab/>
      </w:r>
      <w:r w:rsidRPr="005F206B">
        <w:rPr>
          <w:rFonts w:ascii="Times New Roman" w:hAnsi="Times New Roman"/>
          <w:b/>
          <w:sz w:val="24"/>
          <w:szCs w:val="24"/>
        </w:rPr>
        <w:tab/>
      </w:r>
    </w:p>
    <w:p w:rsidR="00395622" w:rsidRPr="005F206B" w:rsidRDefault="00395622">
      <w:r w:rsidRPr="005F206B">
        <w:br w:type="page"/>
      </w:r>
    </w:p>
    <w:p w:rsidR="00395622" w:rsidRPr="005F206B" w:rsidRDefault="00603ADE" w:rsidP="00395622">
      <w:pPr>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lastRenderedPageBreak/>
        <w:t>Nr. 40404/12</w:t>
      </w:r>
      <w:r w:rsidR="00FD11E4" w:rsidRPr="005F206B">
        <w:rPr>
          <w:rFonts w:ascii="Times New Roman" w:hAnsi="Times New Roman"/>
          <w:b/>
          <w:bCs/>
          <w:sz w:val="24"/>
          <w:szCs w:val="24"/>
        </w:rPr>
        <w:t>.07</w:t>
      </w:r>
      <w:r w:rsidR="00395622" w:rsidRPr="005F206B">
        <w:rPr>
          <w:rFonts w:ascii="Times New Roman" w:hAnsi="Times New Roman"/>
          <w:b/>
          <w:bCs/>
          <w:sz w:val="24"/>
          <w:szCs w:val="24"/>
        </w:rPr>
        <w:t>.2023</w:t>
      </w:r>
    </w:p>
    <w:p w:rsidR="00395622" w:rsidRPr="005F206B" w:rsidRDefault="00395622" w:rsidP="00395622">
      <w:pPr>
        <w:spacing w:after="0" w:line="240" w:lineRule="auto"/>
        <w:jc w:val="both"/>
        <w:rPr>
          <w:rFonts w:ascii="Times New Roman" w:hAnsi="Times New Roman"/>
          <w:b/>
          <w:sz w:val="24"/>
          <w:szCs w:val="24"/>
        </w:rPr>
      </w:pPr>
    </w:p>
    <w:p w:rsidR="00395622" w:rsidRPr="005F206B" w:rsidRDefault="00395622" w:rsidP="00395622">
      <w:pPr>
        <w:spacing w:after="0" w:line="240" w:lineRule="auto"/>
        <w:jc w:val="both"/>
        <w:rPr>
          <w:rFonts w:ascii="Times New Roman" w:hAnsi="Times New Roman"/>
          <w:b/>
          <w:color w:val="FF0000"/>
          <w:sz w:val="24"/>
          <w:szCs w:val="24"/>
        </w:rPr>
      </w:pPr>
    </w:p>
    <w:p w:rsidR="00395622" w:rsidRPr="005F206B" w:rsidRDefault="00395622" w:rsidP="00395622">
      <w:pPr>
        <w:spacing w:after="0" w:line="240" w:lineRule="auto"/>
        <w:jc w:val="center"/>
        <w:rPr>
          <w:rFonts w:ascii="Times New Roman" w:hAnsi="Times New Roman"/>
          <w:b/>
          <w:sz w:val="24"/>
          <w:szCs w:val="24"/>
        </w:rPr>
      </w:pPr>
      <w:r w:rsidRPr="005F206B">
        <w:rPr>
          <w:rFonts w:ascii="Times New Roman" w:hAnsi="Times New Roman"/>
          <w:b/>
          <w:sz w:val="24"/>
          <w:szCs w:val="24"/>
        </w:rPr>
        <w:t>REFERAT DE APROBARE</w:t>
      </w:r>
    </w:p>
    <w:p w:rsidR="00395622" w:rsidRPr="005F206B" w:rsidRDefault="00395622" w:rsidP="00395622">
      <w:pPr>
        <w:autoSpaceDE w:val="0"/>
        <w:autoSpaceDN w:val="0"/>
        <w:adjustRightInd w:val="0"/>
        <w:spacing w:after="0" w:line="240" w:lineRule="auto"/>
        <w:jc w:val="center"/>
        <w:rPr>
          <w:rFonts w:ascii="Times New Roman" w:hAnsi="Times New Roman"/>
          <w:b/>
          <w:sz w:val="24"/>
          <w:szCs w:val="24"/>
        </w:rPr>
      </w:pPr>
      <w:r w:rsidRPr="005F206B">
        <w:rPr>
          <w:rFonts w:ascii="Times New Roman" w:hAnsi="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w:t>
      </w:r>
      <w:r w:rsidR="00FD11E4" w:rsidRPr="005F206B">
        <w:rPr>
          <w:rFonts w:ascii="Times New Roman" w:hAnsi="Times New Roman"/>
          <w:b/>
          <w:sz w:val="24"/>
          <w:szCs w:val="24"/>
        </w:rPr>
        <w:t xml:space="preserve"> recreative şi distractive  în m</w:t>
      </w:r>
      <w:r w:rsidRPr="005F206B">
        <w:rPr>
          <w:rFonts w:ascii="Times New Roman" w:hAnsi="Times New Roman"/>
          <w:b/>
          <w:sz w:val="24"/>
          <w:szCs w:val="24"/>
        </w:rPr>
        <w:t>unicipiul Sfântu Gheorghe</w:t>
      </w:r>
    </w:p>
    <w:p w:rsidR="00395622" w:rsidRPr="005F206B" w:rsidRDefault="00395622" w:rsidP="00395622">
      <w:pPr>
        <w:spacing w:after="0" w:line="240" w:lineRule="auto"/>
        <w:jc w:val="both"/>
        <w:rPr>
          <w:rFonts w:ascii="Times New Roman" w:hAnsi="Times New Roman"/>
          <w:color w:val="FF0000"/>
          <w:sz w:val="24"/>
          <w:szCs w:val="24"/>
        </w:rPr>
      </w:pPr>
    </w:p>
    <w:p w:rsidR="00395622" w:rsidRPr="005F206B" w:rsidRDefault="00395622" w:rsidP="00395622">
      <w:pPr>
        <w:spacing w:after="0" w:line="240" w:lineRule="auto"/>
        <w:jc w:val="both"/>
        <w:rPr>
          <w:rFonts w:ascii="Times New Roman" w:hAnsi="Times New Roman"/>
          <w:sz w:val="24"/>
          <w:szCs w:val="24"/>
        </w:rPr>
      </w:pPr>
    </w:p>
    <w:p w:rsidR="00395622" w:rsidRPr="005F206B" w:rsidRDefault="00395622" w:rsidP="00395622">
      <w:pPr>
        <w:spacing w:after="0" w:line="240" w:lineRule="auto"/>
        <w:ind w:firstLine="540"/>
        <w:jc w:val="both"/>
        <w:rPr>
          <w:rFonts w:ascii="Times New Roman" w:hAnsi="Times New Roman"/>
          <w:snapToGrid w:val="0"/>
          <w:sz w:val="24"/>
          <w:szCs w:val="24"/>
        </w:rPr>
      </w:pPr>
      <w:r w:rsidRPr="005F206B">
        <w:rPr>
          <w:rFonts w:ascii="Times New Roman" w:hAnsi="Times New Roman"/>
          <w:snapToGrid w:val="0"/>
          <w:sz w:val="24"/>
          <w:szCs w:val="24"/>
        </w:rPr>
        <w:t xml:space="preserve">Având în vedere prevederile </w:t>
      </w:r>
      <w:r w:rsidRPr="005F206B">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5F206B">
        <w:rPr>
          <w:rFonts w:ascii="Times New Roman" w:hAnsi="Times New Roman"/>
          <w:snapToGrid w:val="0"/>
          <w:sz w:val="24"/>
          <w:szCs w:val="24"/>
        </w:rPr>
        <w:t>;</w:t>
      </w:r>
    </w:p>
    <w:p w:rsidR="00395622" w:rsidRPr="005F206B" w:rsidRDefault="00395622" w:rsidP="00395622">
      <w:pPr>
        <w:spacing w:after="0" w:line="240" w:lineRule="auto"/>
        <w:ind w:firstLine="540"/>
        <w:jc w:val="both"/>
        <w:rPr>
          <w:rFonts w:ascii="Times New Roman" w:hAnsi="Times New Roman"/>
          <w:sz w:val="24"/>
          <w:szCs w:val="24"/>
        </w:rPr>
      </w:pPr>
      <w:r w:rsidRPr="005F206B">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w:t>
      </w:r>
      <w:r w:rsidR="00FD11E4" w:rsidRPr="005F206B">
        <w:rPr>
          <w:rFonts w:ascii="Times New Roman" w:hAnsi="Times New Roman"/>
          <w:snapToGrid w:val="0"/>
          <w:sz w:val="24"/>
          <w:szCs w:val="24"/>
        </w:rPr>
        <w:t xml:space="preserve"> cu modificările și completările ulterioare</w:t>
      </w:r>
      <w:r w:rsidRPr="005F206B">
        <w:rPr>
          <w:rFonts w:ascii="Times New Roman" w:hAnsi="Times New Roman"/>
          <w:sz w:val="24"/>
          <w:szCs w:val="24"/>
        </w:rPr>
        <w:t>;</w:t>
      </w:r>
    </w:p>
    <w:p w:rsidR="00395622" w:rsidRPr="005F206B" w:rsidRDefault="00395622" w:rsidP="00395622">
      <w:pPr>
        <w:spacing w:after="0" w:line="240" w:lineRule="auto"/>
        <w:ind w:firstLine="540"/>
        <w:jc w:val="both"/>
        <w:rPr>
          <w:rFonts w:ascii="Times New Roman" w:hAnsi="Times New Roman"/>
          <w:snapToGrid w:val="0"/>
          <w:sz w:val="24"/>
          <w:szCs w:val="24"/>
        </w:rPr>
      </w:pPr>
      <w:r w:rsidRPr="005F206B">
        <w:rPr>
          <w:rFonts w:ascii="Times New Roman" w:hAnsi="Times New Roman"/>
          <w:snapToGrid w:val="0"/>
          <w:sz w:val="24"/>
          <w:szCs w:val="24"/>
        </w:rPr>
        <w:t>Având î</w:t>
      </w:r>
      <w:r w:rsidR="005210D9" w:rsidRPr="005F206B">
        <w:rPr>
          <w:rFonts w:ascii="Times New Roman" w:hAnsi="Times New Roman"/>
          <w:snapToGrid w:val="0"/>
          <w:sz w:val="24"/>
          <w:szCs w:val="24"/>
        </w:rPr>
        <w:t>n vedere prevederile HCL nr. 228</w:t>
      </w:r>
      <w:r w:rsidRPr="005F206B">
        <w:rPr>
          <w:rFonts w:ascii="Times New Roman" w:hAnsi="Times New Roman"/>
          <w:snapToGrid w:val="0"/>
          <w:sz w:val="24"/>
          <w:szCs w:val="24"/>
        </w:rPr>
        <w:t>/2018 privind aprobarea instituirii Programului multianual de interes local SEPSI CARD pentru susținerea activităților sportive și recreative în municipiul Sfântu Gheorghe</w:t>
      </w:r>
      <w:r w:rsidR="00FD11E4" w:rsidRPr="005F206B">
        <w:rPr>
          <w:rFonts w:ascii="Times New Roman" w:hAnsi="Times New Roman"/>
          <w:snapToGrid w:val="0"/>
          <w:sz w:val="24"/>
          <w:szCs w:val="24"/>
        </w:rPr>
        <w:t>, cu modificările și completările ulterioare;</w:t>
      </w:r>
    </w:p>
    <w:p w:rsidR="00395622" w:rsidRPr="00D31FCC" w:rsidRDefault="00395622" w:rsidP="00395622">
      <w:pPr>
        <w:spacing w:after="0" w:line="240" w:lineRule="auto"/>
        <w:ind w:left="-180" w:firstLine="720"/>
        <w:jc w:val="both"/>
        <w:rPr>
          <w:rFonts w:ascii="Times New Roman" w:hAnsi="Times New Roman"/>
          <w:snapToGrid w:val="0"/>
          <w:sz w:val="24"/>
          <w:szCs w:val="24"/>
        </w:rPr>
      </w:pPr>
      <w:r w:rsidRPr="00D31FCC">
        <w:rPr>
          <w:rFonts w:ascii="Times New Roman" w:hAnsi="Times New Roman"/>
          <w:sz w:val="24"/>
          <w:szCs w:val="24"/>
        </w:rPr>
        <w:t xml:space="preserve">Având în vedere adresa nr. </w:t>
      </w:r>
      <w:r w:rsidR="00FD11E4" w:rsidRPr="00D31FCC">
        <w:rPr>
          <w:rFonts w:ascii="Times New Roman" w:hAnsi="Times New Roman"/>
          <w:sz w:val="24"/>
          <w:szCs w:val="24"/>
        </w:rPr>
        <w:t>252/06.06.2023</w:t>
      </w:r>
      <w:r w:rsidRPr="00D31FCC">
        <w:rPr>
          <w:rFonts w:ascii="Times New Roman" w:hAnsi="Times New Roman"/>
          <w:sz w:val="24"/>
          <w:szCs w:val="24"/>
        </w:rPr>
        <w:t xml:space="preserve"> a</w:t>
      </w:r>
      <w:r w:rsidR="00FD11E4" w:rsidRPr="00D31FCC">
        <w:rPr>
          <w:rFonts w:ascii="Times New Roman" w:hAnsi="Times New Roman"/>
          <w:sz w:val="24"/>
          <w:szCs w:val="24"/>
        </w:rPr>
        <w:t>l</w:t>
      </w:r>
      <w:r w:rsidRPr="00D31FCC">
        <w:rPr>
          <w:rFonts w:ascii="Times New Roman" w:hAnsi="Times New Roman"/>
          <w:sz w:val="24"/>
          <w:szCs w:val="24"/>
        </w:rPr>
        <w:t xml:space="preserve"> directorului general a Sepsi Rekreativ SA înregistrată la Primăria municipiului Sfântu Gheorghe sub nr.</w:t>
      </w:r>
      <w:r w:rsidR="00D31FCC" w:rsidRPr="00D31FCC">
        <w:rPr>
          <w:rFonts w:ascii="Times New Roman" w:hAnsi="Times New Roman"/>
          <w:sz w:val="24"/>
          <w:szCs w:val="24"/>
        </w:rPr>
        <w:t xml:space="preserve"> 40406/2023</w:t>
      </w:r>
      <w:r w:rsidRPr="00D31FCC">
        <w:rPr>
          <w:rFonts w:ascii="Times New Roman" w:hAnsi="Times New Roman"/>
          <w:snapToGrid w:val="0"/>
          <w:sz w:val="24"/>
          <w:szCs w:val="24"/>
        </w:rPr>
        <w:t>;</w:t>
      </w:r>
    </w:p>
    <w:p w:rsidR="00A00B60" w:rsidRPr="005F206B" w:rsidRDefault="00A00B60" w:rsidP="00395622">
      <w:pPr>
        <w:spacing w:after="0" w:line="240" w:lineRule="auto"/>
        <w:ind w:left="-180" w:firstLine="720"/>
        <w:jc w:val="both"/>
        <w:rPr>
          <w:rFonts w:ascii="Times New Roman" w:hAnsi="Times New Roman"/>
          <w:sz w:val="24"/>
          <w:szCs w:val="24"/>
        </w:rPr>
      </w:pPr>
      <w:r w:rsidRPr="00D31FCC">
        <w:rPr>
          <w:rFonts w:ascii="Times New Roman" w:hAnsi="Times New Roman"/>
          <w:snapToGrid w:val="0"/>
          <w:sz w:val="24"/>
          <w:szCs w:val="24"/>
        </w:rPr>
        <w:t>Având în vedere prevederile art.</w:t>
      </w:r>
      <w:r w:rsidR="002A3336" w:rsidRPr="00D31FCC">
        <w:rPr>
          <w:rFonts w:ascii="Times New Roman" w:hAnsi="Times New Roman"/>
          <w:snapToGrid w:val="0"/>
          <w:sz w:val="24"/>
          <w:szCs w:val="24"/>
        </w:rPr>
        <w:t xml:space="preserve"> </w:t>
      </w:r>
      <w:r w:rsidRPr="00D31FCC">
        <w:rPr>
          <w:rFonts w:ascii="Times New Roman" w:hAnsi="Times New Roman"/>
          <w:snapToGrid w:val="0"/>
          <w:sz w:val="24"/>
          <w:szCs w:val="24"/>
        </w:rPr>
        <w:t xml:space="preserve">3 din Contractul de prestări servicii </w:t>
      </w:r>
      <w:r w:rsidRPr="005F206B">
        <w:rPr>
          <w:rFonts w:ascii="Times New Roman" w:hAnsi="Times New Roman"/>
          <w:snapToGrid w:val="0"/>
          <w:sz w:val="24"/>
          <w:szCs w:val="24"/>
        </w:rPr>
        <w:t>nr. 30126/22.05.2023 încheiat între Municipiul Sfânt</w:t>
      </w:r>
      <w:r w:rsidR="008E3AEC" w:rsidRPr="005F206B">
        <w:rPr>
          <w:rFonts w:ascii="Times New Roman" w:hAnsi="Times New Roman"/>
          <w:snapToGrid w:val="0"/>
          <w:sz w:val="24"/>
          <w:szCs w:val="24"/>
        </w:rPr>
        <w:t>u Gheorghe și Sepsi Rekreativ SR</w:t>
      </w:r>
      <w:r w:rsidRPr="005F206B">
        <w:rPr>
          <w:rFonts w:ascii="Times New Roman" w:hAnsi="Times New Roman"/>
          <w:snapToGrid w:val="0"/>
          <w:sz w:val="24"/>
          <w:szCs w:val="24"/>
        </w:rPr>
        <w:t>L;</w:t>
      </w:r>
    </w:p>
    <w:p w:rsidR="00A00B60" w:rsidRPr="005F206B" w:rsidRDefault="00A00B60" w:rsidP="00395622">
      <w:pPr>
        <w:spacing w:after="0" w:line="240" w:lineRule="auto"/>
        <w:ind w:firstLine="540"/>
        <w:jc w:val="both"/>
        <w:rPr>
          <w:rFonts w:ascii="Times New Roman" w:hAnsi="Times New Roman"/>
          <w:sz w:val="24"/>
          <w:szCs w:val="24"/>
        </w:rPr>
      </w:pPr>
      <w:r w:rsidRPr="005F206B">
        <w:rPr>
          <w:rFonts w:ascii="Times New Roman" w:hAnsi="Times New Roman"/>
          <w:sz w:val="24"/>
          <w:szCs w:val="24"/>
        </w:rPr>
        <w:t>Modificările aplicate</w:t>
      </w:r>
      <w:r w:rsidR="00395622" w:rsidRPr="005F206B">
        <w:rPr>
          <w:rFonts w:ascii="Times New Roman" w:hAnsi="Times New Roman"/>
          <w:sz w:val="24"/>
          <w:szCs w:val="24"/>
        </w:rPr>
        <w:t xml:space="preserve"> atrag după sine modificarea anexei nr. 1 al Regulamentului privind programul multianual  ”Susținerea familiilor cu minim 3 copii cu domiciliul/reședința în Municipiul Sfântu Gheorghe” aprobat prin HCL nr. 415/2018 cu modificările şi completările ulterioare și modificarea anexei nr. 1 al Regulamentului privind instituirea Programului multianual de interes local SEPSI CARD pentru susținerea activităților sportive în Municipiul Sfântu Gheorghe, aprobat prin HCL nr 228/2021, cu modificările şi completările ulterioare</w:t>
      </w:r>
      <w:r w:rsidRPr="005F206B">
        <w:rPr>
          <w:rFonts w:ascii="Times New Roman" w:hAnsi="Times New Roman"/>
          <w:sz w:val="24"/>
          <w:szCs w:val="24"/>
        </w:rPr>
        <w:t>.</w:t>
      </w:r>
    </w:p>
    <w:p w:rsidR="00FF2193" w:rsidRPr="002319D8" w:rsidRDefault="00FF2193" w:rsidP="002319D8">
      <w:pPr>
        <w:spacing w:after="0" w:line="240" w:lineRule="auto"/>
        <w:ind w:left="-180" w:firstLine="720"/>
        <w:jc w:val="both"/>
        <w:rPr>
          <w:rFonts w:ascii="Times New Roman" w:hAnsi="Times New Roman"/>
          <w:snapToGrid w:val="0"/>
          <w:sz w:val="24"/>
          <w:szCs w:val="24"/>
        </w:rPr>
      </w:pPr>
      <w:r w:rsidRPr="005F206B">
        <w:rPr>
          <w:rFonts w:ascii="Times New Roman" w:hAnsi="Times New Roman"/>
          <w:snapToGrid w:val="0"/>
          <w:sz w:val="24"/>
          <w:szCs w:val="24"/>
        </w:rPr>
        <w:t>Procedura de urgență este justificată de faptul că Primăria municipiului Sfântu Gheorghe în momentul de față nu poate angaja personal propriu pentru desfășurarea activităților, din cauza restricțiilor de angajare impuse prin OUG nr. 34/2023 privind unele măsuri fiscal – bugetare, prorogarea unor termene, precum și pentru modificarea și completarea unor acte normative.  Baza de agrement Șugaș Băi reprezintă un punct turistic frecventat de mulți locuitori ai municipiului și nu numai, asigurarea funcționalității bazei în condiții optime, a serviciilor oferite prin zidul alpin, terenul de sporturi extrem, parcul de aventură și terenul de tenis reprezentând importanță deosebită.</w:t>
      </w:r>
    </w:p>
    <w:p w:rsidR="00395622" w:rsidRPr="005F206B" w:rsidRDefault="00395622" w:rsidP="00395622">
      <w:pPr>
        <w:spacing w:line="240" w:lineRule="auto"/>
        <w:ind w:firstLine="540"/>
        <w:jc w:val="both"/>
        <w:rPr>
          <w:rFonts w:ascii="Times New Roman" w:hAnsi="Times New Roman"/>
          <w:sz w:val="24"/>
          <w:szCs w:val="24"/>
        </w:rPr>
      </w:pPr>
      <w:r w:rsidRPr="005F206B">
        <w:rPr>
          <w:rFonts w:ascii="Times New Roman" w:hAnsi="Times New Roman"/>
          <w:sz w:val="24"/>
          <w:szCs w:val="24"/>
        </w:rPr>
        <w:t>Având în vedere cele de mai sus, consider solicitările fundamentate, pentru care propun încheierea unui act adițional cu privire la modificarea Contractului de delegare nr. 6.280/2016, care privește modificarea listei de inventar a bunurilor delegate, precum și lista tarifelor practicate respectând procedura de urgență privind transparența decizională.</w:t>
      </w:r>
    </w:p>
    <w:p w:rsidR="00395622" w:rsidRPr="005F206B" w:rsidRDefault="00395622" w:rsidP="00395622">
      <w:pPr>
        <w:spacing w:after="0" w:line="240" w:lineRule="auto"/>
        <w:jc w:val="both"/>
        <w:rPr>
          <w:rFonts w:ascii="Times New Roman" w:hAnsi="Times New Roman"/>
          <w:b/>
          <w:sz w:val="24"/>
          <w:szCs w:val="24"/>
        </w:rPr>
      </w:pPr>
    </w:p>
    <w:p w:rsidR="00395622" w:rsidRPr="005F206B" w:rsidRDefault="00395622" w:rsidP="00395622">
      <w:pPr>
        <w:spacing w:after="0" w:line="240" w:lineRule="auto"/>
        <w:jc w:val="center"/>
        <w:rPr>
          <w:rFonts w:ascii="Times New Roman" w:hAnsi="Times New Roman"/>
          <w:b/>
          <w:sz w:val="24"/>
          <w:szCs w:val="24"/>
        </w:rPr>
      </w:pPr>
      <w:r w:rsidRPr="005F206B">
        <w:rPr>
          <w:rFonts w:ascii="Times New Roman" w:hAnsi="Times New Roman"/>
          <w:b/>
          <w:sz w:val="24"/>
          <w:szCs w:val="24"/>
        </w:rPr>
        <w:t>Toth-Birtan Csaba</w:t>
      </w:r>
    </w:p>
    <w:p w:rsidR="00395622" w:rsidRPr="005F206B" w:rsidRDefault="00395622" w:rsidP="00395622">
      <w:pPr>
        <w:spacing w:after="0" w:line="240" w:lineRule="auto"/>
        <w:jc w:val="center"/>
        <w:rPr>
          <w:rFonts w:ascii="Times New Roman" w:hAnsi="Times New Roman"/>
          <w:bCs/>
          <w:sz w:val="24"/>
          <w:szCs w:val="24"/>
        </w:rPr>
      </w:pPr>
      <w:r w:rsidRPr="005F206B">
        <w:rPr>
          <w:rFonts w:ascii="Times New Roman" w:hAnsi="Times New Roman"/>
          <w:b/>
          <w:sz w:val="24"/>
          <w:szCs w:val="24"/>
        </w:rPr>
        <w:t>Viceprimar</w:t>
      </w:r>
    </w:p>
    <w:p w:rsidR="00620132" w:rsidRPr="005F206B" w:rsidRDefault="00395622" w:rsidP="00620132">
      <w:pPr>
        <w:autoSpaceDE w:val="0"/>
        <w:autoSpaceDN w:val="0"/>
        <w:adjustRightInd w:val="0"/>
        <w:spacing w:after="0" w:line="240" w:lineRule="auto"/>
        <w:jc w:val="both"/>
        <w:rPr>
          <w:rFonts w:ascii="Times New Roman" w:hAnsi="Times New Roman"/>
          <w:b/>
          <w:bCs/>
          <w:sz w:val="24"/>
          <w:szCs w:val="24"/>
        </w:rPr>
      </w:pPr>
      <w:r w:rsidRPr="005F206B">
        <w:rPr>
          <w:rFonts w:ascii="Times New Roman" w:hAnsi="Times New Roman"/>
          <w:b/>
          <w:bCs/>
          <w:sz w:val="24"/>
          <w:szCs w:val="24"/>
        </w:rPr>
        <w:br w:type="page"/>
      </w:r>
      <w:r w:rsidR="00E16792">
        <w:rPr>
          <w:rFonts w:ascii="Times New Roman" w:hAnsi="Times New Roman"/>
          <w:b/>
          <w:bCs/>
          <w:sz w:val="24"/>
          <w:szCs w:val="24"/>
        </w:rPr>
        <w:lastRenderedPageBreak/>
        <w:t>Nr. 40407</w:t>
      </w:r>
      <w:r w:rsidR="004672C6">
        <w:rPr>
          <w:rFonts w:ascii="Times New Roman" w:hAnsi="Times New Roman"/>
          <w:b/>
          <w:bCs/>
          <w:sz w:val="24"/>
          <w:szCs w:val="24"/>
        </w:rPr>
        <w:t>/12</w:t>
      </w:r>
      <w:r w:rsidR="00620132" w:rsidRPr="005F206B">
        <w:rPr>
          <w:rFonts w:ascii="Times New Roman" w:hAnsi="Times New Roman"/>
          <w:b/>
          <w:bCs/>
          <w:sz w:val="24"/>
          <w:szCs w:val="24"/>
        </w:rPr>
        <w:t>.07.2023</w:t>
      </w:r>
    </w:p>
    <w:p w:rsidR="00395622" w:rsidRPr="005F206B" w:rsidRDefault="00395622" w:rsidP="00395622">
      <w:pPr>
        <w:spacing w:after="0" w:line="240" w:lineRule="auto"/>
        <w:rPr>
          <w:rFonts w:ascii="Times New Roman" w:hAnsi="Times New Roman"/>
          <w:b/>
          <w:color w:val="FF0000"/>
          <w:sz w:val="24"/>
          <w:szCs w:val="24"/>
        </w:rPr>
      </w:pPr>
    </w:p>
    <w:p w:rsidR="00395622" w:rsidRPr="005F206B" w:rsidRDefault="00395622" w:rsidP="00395622">
      <w:pPr>
        <w:spacing w:after="0" w:line="240" w:lineRule="auto"/>
        <w:jc w:val="center"/>
        <w:rPr>
          <w:rFonts w:ascii="Times New Roman" w:hAnsi="Times New Roman"/>
          <w:b/>
          <w:sz w:val="24"/>
          <w:szCs w:val="24"/>
        </w:rPr>
      </w:pPr>
      <w:r w:rsidRPr="005F206B">
        <w:rPr>
          <w:rFonts w:ascii="Times New Roman" w:hAnsi="Times New Roman"/>
          <w:b/>
          <w:sz w:val="24"/>
          <w:szCs w:val="24"/>
        </w:rPr>
        <w:t>RAPORT DE SPECIALITATE</w:t>
      </w:r>
    </w:p>
    <w:p w:rsidR="00395622" w:rsidRPr="005F206B" w:rsidRDefault="00395622" w:rsidP="00395622">
      <w:pPr>
        <w:autoSpaceDE w:val="0"/>
        <w:autoSpaceDN w:val="0"/>
        <w:adjustRightInd w:val="0"/>
        <w:spacing w:after="0" w:line="240" w:lineRule="auto"/>
        <w:jc w:val="center"/>
        <w:rPr>
          <w:rFonts w:ascii="Times New Roman" w:hAnsi="Times New Roman"/>
          <w:b/>
          <w:sz w:val="24"/>
          <w:szCs w:val="24"/>
        </w:rPr>
      </w:pPr>
      <w:r w:rsidRPr="005F206B">
        <w:rPr>
          <w:rFonts w:ascii="Times New Roman" w:hAnsi="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rsidR="00395622" w:rsidRPr="005F206B" w:rsidRDefault="00395622" w:rsidP="00395622">
      <w:pPr>
        <w:spacing w:after="0" w:line="240" w:lineRule="auto"/>
        <w:ind w:left="-180" w:firstLine="720"/>
        <w:jc w:val="both"/>
        <w:rPr>
          <w:rFonts w:ascii="Times New Roman" w:hAnsi="Times New Roman"/>
          <w:color w:val="FF0000"/>
          <w:sz w:val="24"/>
          <w:szCs w:val="24"/>
        </w:rPr>
      </w:pPr>
      <w:r w:rsidRPr="005F206B">
        <w:rPr>
          <w:rFonts w:ascii="Times New Roman" w:hAnsi="Times New Roman"/>
          <w:color w:val="FF0000"/>
          <w:sz w:val="24"/>
          <w:szCs w:val="24"/>
        </w:rPr>
        <w:tab/>
      </w:r>
    </w:p>
    <w:p w:rsidR="002F6735" w:rsidRPr="005F206B" w:rsidRDefault="002F6735" w:rsidP="002F6735">
      <w:pPr>
        <w:spacing w:after="0" w:line="240" w:lineRule="auto"/>
        <w:ind w:firstLine="540"/>
        <w:jc w:val="both"/>
        <w:rPr>
          <w:rFonts w:ascii="Times New Roman" w:hAnsi="Times New Roman"/>
          <w:snapToGrid w:val="0"/>
          <w:sz w:val="24"/>
          <w:szCs w:val="24"/>
        </w:rPr>
      </w:pPr>
      <w:r w:rsidRPr="005F206B">
        <w:rPr>
          <w:rFonts w:ascii="Times New Roman" w:hAnsi="Times New Roman"/>
          <w:snapToGrid w:val="0"/>
          <w:sz w:val="24"/>
          <w:szCs w:val="24"/>
        </w:rPr>
        <w:t xml:space="preserve">Având în vedere prevederile </w:t>
      </w:r>
      <w:r w:rsidRPr="005F206B">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5F206B">
        <w:rPr>
          <w:rFonts w:ascii="Times New Roman" w:hAnsi="Times New Roman"/>
          <w:snapToGrid w:val="0"/>
          <w:sz w:val="24"/>
          <w:szCs w:val="24"/>
        </w:rPr>
        <w:t>;</w:t>
      </w:r>
    </w:p>
    <w:p w:rsidR="002F6735" w:rsidRPr="005F206B" w:rsidRDefault="002F6735" w:rsidP="002F6735">
      <w:pPr>
        <w:spacing w:after="0" w:line="240" w:lineRule="auto"/>
        <w:ind w:firstLine="540"/>
        <w:jc w:val="both"/>
        <w:rPr>
          <w:rFonts w:ascii="Times New Roman" w:hAnsi="Times New Roman"/>
          <w:sz w:val="24"/>
          <w:szCs w:val="24"/>
        </w:rPr>
      </w:pPr>
      <w:r w:rsidRPr="005F206B">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 cu modificările și completările ulterioare</w:t>
      </w:r>
      <w:r w:rsidRPr="005F206B">
        <w:rPr>
          <w:rFonts w:ascii="Times New Roman" w:hAnsi="Times New Roman"/>
          <w:sz w:val="24"/>
          <w:szCs w:val="24"/>
        </w:rPr>
        <w:t>;</w:t>
      </w:r>
    </w:p>
    <w:p w:rsidR="002F6735" w:rsidRPr="005F206B" w:rsidRDefault="002F6735" w:rsidP="002F6735">
      <w:pPr>
        <w:spacing w:after="0" w:line="240" w:lineRule="auto"/>
        <w:ind w:firstLine="540"/>
        <w:jc w:val="both"/>
        <w:rPr>
          <w:rFonts w:ascii="Times New Roman" w:hAnsi="Times New Roman"/>
          <w:snapToGrid w:val="0"/>
          <w:sz w:val="24"/>
          <w:szCs w:val="24"/>
        </w:rPr>
      </w:pPr>
      <w:r w:rsidRPr="005F206B">
        <w:rPr>
          <w:rFonts w:ascii="Times New Roman" w:hAnsi="Times New Roman"/>
          <w:snapToGrid w:val="0"/>
          <w:sz w:val="24"/>
          <w:szCs w:val="24"/>
        </w:rPr>
        <w:t>Având î</w:t>
      </w:r>
      <w:r w:rsidR="005210D9" w:rsidRPr="005F206B">
        <w:rPr>
          <w:rFonts w:ascii="Times New Roman" w:hAnsi="Times New Roman"/>
          <w:snapToGrid w:val="0"/>
          <w:sz w:val="24"/>
          <w:szCs w:val="24"/>
        </w:rPr>
        <w:t>n vedere prevederile HCL nr. 228</w:t>
      </w:r>
      <w:r w:rsidRPr="005F206B">
        <w:rPr>
          <w:rFonts w:ascii="Times New Roman" w:hAnsi="Times New Roman"/>
          <w:snapToGrid w:val="0"/>
          <w:sz w:val="24"/>
          <w:szCs w:val="24"/>
        </w:rPr>
        <w:t>/2018 privind aprobarea instituirii Programului multianual de interes local SEPSI CARD pentru susținerea activităților sportive și recreative în municipiul Sfântu Gheorghe, cu modificările și completările ulterioare;</w:t>
      </w:r>
    </w:p>
    <w:p w:rsidR="002A3336" w:rsidRPr="00D31FCC" w:rsidRDefault="002F6735" w:rsidP="002F6735">
      <w:pPr>
        <w:spacing w:after="0" w:line="240" w:lineRule="auto"/>
        <w:ind w:left="-180" w:firstLine="720"/>
        <w:jc w:val="both"/>
        <w:rPr>
          <w:rFonts w:ascii="Times New Roman" w:hAnsi="Times New Roman"/>
          <w:sz w:val="24"/>
          <w:szCs w:val="24"/>
        </w:rPr>
      </w:pPr>
      <w:r w:rsidRPr="00D31FCC">
        <w:rPr>
          <w:rFonts w:ascii="Times New Roman" w:hAnsi="Times New Roman"/>
          <w:sz w:val="24"/>
          <w:szCs w:val="24"/>
        </w:rPr>
        <w:t>Având în vedere adresa nr. 252/06.06.2023 al directorului general a Sepsi Rekreativ SA înregistrată la Primăria municipiului Sfântu Gheorghe sub nr.</w:t>
      </w:r>
      <w:r w:rsidR="00D31FCC" w:rsidRPr="00D31FCC">
        <w:rPr>
          <w:rFonts w:ascii="Times New Roman" w:hAnsi="Times New Roman"/>
          <w:sz w:val="24"/>
          <w:szCs w:val="24"/>
        </w:rPr>
        <w:t>40406/2023</w:t>
      </w:r>
      <w:r w:rsidR="002A3336" w:rsidRPr="00D31FCC">
        <w:rPr>
          <w:rFonts w:ascii="Times New Roman" w:hAnsi="Times New Roman"/>
          <w:sz w:val="24"/>
          <w:szCs w:val="24"/>
        </w:rPr>
        <w:t xml:space="preserve"> prin care solicită următoarele modificări:</w:t>
      </w:r>
    </w:p>
    <w:p w:rsidR="001440DD" w:rsidRPr="005F206B" w:rsidRDefault="001440DD" w:rsidP="001440DD">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t xml:space="preserve"> La Baza de înot Roman Vilmos denumirea ” Taxă folosință bazine pentru instructori</w:t>
      </w:r>
      <w:r w:rsidR="00167214" w:rsidRPr="005F206B">
        <w:rPr>
          <w:rFonts w:ascii="Times New Roman" w:hAnsi="Times New Roman"/>
          <w:sz w:val="24"/>
          <w:szCs w:val="24"/>
        </w:rPr>
        <w:t xml:space="preserve"> de înot” se schimbă în ”Tarif</w:t>
      </w:r>
      <w:r w:rsidRPr="005F206B">
        <w:rPr>
          <w:rFonts w:ascii="Times New Roman" w:hAnsi="Times New Roman"/>
          <w:sz w:val="24"/>
          <w:szCs w:val="24"/>
        </w:rPr>
        <w:t xml:space="preserve"> folosință bazine pentru instructori de înot”</w:t>
      </w:r>
    </w:p>
    <w:p w:rsidR="001440DD" w:rsidRPr="005F206B" w:rsidRDefault="001440DD" w:rsidP="001440DD">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t xml:space="preserve"> La Baza de înot Roman Vilmos la observații tarif ”Bilet g</w:t>
      </w:r>
      <w:r w:rsidR="00904097" w:rsidRPr="005F206B">
        <w:rPr>
          <w:rFonts w:ascii="Times New Roman" w:hAnsi="Times New Roman"/>
          <w:sz w:val="24"/>
          <w:szCs w:val="24"/>
        </w:rPr>
        <w:t xml:space="preserve">rup școlari” se modifică de la </w:t>
      </w:r>
      <w:r w:rsidRPr="005F206B">
        <w:rPr>
          <w:rFonts w:ascii="Times New Roman" w:hAnsi="Times New Roman"/>
          <w:sz w:val="24"/>
          <w:szCs w:val="24"/>
        </w:rPr>
        <w:t>minim 15 persoane la minim 10 persoane.</w:t>
      </w:r>
    </w:p>
    <w:p w:rsidR="001440DD" w:rsidRPr="005F206B" w:rsidRDefault="001440DD" w:rsidP="001440DD">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t xml:space="preserve"> La Baza de înot Roman Vilmos la tarifele aplicate se adaugă mențiunea fără TVA, după cum urmează:</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3"/>
        <w:gridCol w:w="2785"/>
        <w:gridCol w:w="2931"/>
      </w:tblGrid>
      <w:tr w:rsidR="001440DD" w:rsidRPr="005F206B" w:rsidTr="00137369">
        <w:trPr>
          <w:trHeight w:val="705"/>
          <w:jc w:val="center"/>
        </w:trPr>
        <w:tc>
          <w:tcPr>
            <w:tcW w:w="3503"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rPr>
            </w:pPr>
            <w:r w:rsidRPr="005F206B">
              <w:rPr>
                <w:rFonts w:ascii="Times New Roman" w:hAnsi="Times New Roman"/>
              </w:rPr>
              <w:t>Chirie sală pentru activități sportive până la 150 mp</w:t>
            </w:r>
          </w:p>
        </w:tc>
        <w:tc>
          <w:tcPr>
            <w:tcW w:w="2785" w:type="dxa"/>
            <w:shd w:val="clear" w:color="000000" w:fill="FFFFFF"/>
            <w:vAlign w:val="center"/>
          </w:tcPr>
          <w:p w:rsidR="001440DD" w:rsidRPr="005F206B" w:rsidRDefault="001440DD" w:rsidP="00137369">
            <w:pPr>
              <w:autoSpaceDE w:val="0"/>
              <w:autoSpaceDN w:val="0"/>
              <w:adjustRightInd w:val="0"/>
              <w:spacing w:after="0" w:line="240" w:lineRule="auto"/>
              <w:ind w:firstLine="40"/>
              <w:rPr>
                <w:rFonts w:ascii="Times New Roman" w:hAnsi="Times New Roman"/>
              </w:rPr>
            </w:pPr>
            <w:r w:rsidRPr="005F206B">
              <w:rPr>
                <w:rFonts w:ascii="Times New Roman" w:hAnsi="Times New Roman"/>
              </w:rPr>
              <w:t>minim 850 lei/lună, fără TVA</w:t>
            </w:r>
          </w:p>
        </w:tc>
        <w:tc>
          <w:tcPr>
            <w:tcW w:w="2931" w:type="dxa"/>
            <w:shd w:val="clear" w:color="000000" w:fill="FFFFFF"/>
            <w:vAlign w:val="center"/>
          </w:tcPr>
          <w:p w:rsidR="001440DD" w:rsidRPr="005F206B" w:rsidRDefault="001440DD" w:rsidP="00137369">
            <w:pPr>
              <w:autoSpaceDE w:val="0"/>
              <w:autoSpaceDN w:val="0"/>
              <w:adjustRightInd w:val="0"/>
              <w:spacing w:after="0" w:line="240" w:lineRule="auto"/>
              <w:ind w:firstLine="30"/>
              <w:rPr>
                <w:rFonts w:ascii="Times New Roman" w:hAnsi="Times New Roman"/>
              </w:rPr>
            </w:pPr>
            <w:r w:rsidRPr="005F206B">
              <w:rPr>
                <w:rFonts w:ascii="Times New Roman" w:hAnsi="Times New Roman"/>
              </w:rPr>
              <w:t>pe baza de licitație publică</w:t>
            </w:r>
          </w:p>
        </w:tc>
      </w:tr>
      <w:tr w:rsidR="001440DD" w:rsidRPr="005F206B" w:rsidTr="00137369">
        <w:trPr>
          <w:trHeight w:val="705"/>
          <w:jc w:val="center"/>
        </w:trPr>
        <w:tc>
          <w:tcPr>
            <w:tcW w:w="3503"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rPr>
            </w:pPr>
            <w:r w:rsidRPr="005F206B">
              <w:rPr>
                <w:rFonts w:ascii="Times New Roman" w:hAnsi="Times New Roman"/>
              </w:rPr>
              <w:t>Chirie sală pentru activități sportive până la 100 mp</w:t>
            </w:r>
          </w:p>
        </w:tc>
        <w:tc>
          <w:tcPr>
            <w:tcW w:w="2785" w:type="dxa"/>
            <w:shd w:val="clear" w:color="000000" w:fill="FFFFFF"/>
            <w:vAlign w:val="center"/>
          </w:tcPr>
          <w:p w:rsidR="001440DD" w:rsidRPr="005F206B" w:rsidRDefault="001440DD" w:rsidP="00137369">
            <w:pPr>
              <w:autoSpaceDE w:val="0"/>
              <w:autoSpaceDN w:val="0"/>
              <w:adjustRightInd w:val="0"/>
              <w:spacing w:after="0" w:line="240" w:lineRule="auto"/>
              <w:ind w:firstLine="40"/>
              <w:rPr>
                <w:rFonts w:ascii="Times New Roman" w:hAnsi="Times New Roman"/>
              </w:rPr>
            </w:pPr>
            <w:r w:rsidRPr="005F206B">
              <w:rPr>
                <w:rFonts w:ascii="Times New Roman" w:hAnsi="Times New Roman"/>
              </w:rPr>
              <w:t>minim 650 lei/lună, fără TVA</w:t>
            </w:r>
          </w:p>
        </w:tc>
        <w:tc>
          <w:tcPr>
            <w:tcW w:w="2931" w:type="dxa"/>
            <w:shd w:val="clear" w:color="000000" w:fill="FFFFFF"/>
            <w:vAlign w:val="center"/>
          </w:tcPr>
          <w:p w:rsidR="001440DD" w:rsidRPr="005F206B" w:rsidRDefault="001440DD" w:rsidP="00137369">
            <w:pPr>
              <w:autoSpaceDE w:val="0"/>
              <w:autoSpaceDN w:val="0"/>
              <w:adjustRightInd w:val="0"/>
              <w:spacing w:after="0" w:line="240" w:lineRule="auto"/>
              <w:ind w:firstLine="30"/>
              <w:rPr>
                <w:rFonts w:ascii="Times New Roman" w:hAnsi="Times New Roman"/>
              </w:rPr>
            </w:pPr>
            <w:r w:rsidRPr="005F206B">
              <w:rPr>
                <w:rFonts w:ascii="Times New Roman" w:hAnsi="Times New Roman"/>
              </w:rPr>
              <w:t>pe baza de licitație publică</w:t>
            </w:r>
          </w:p>
        </w:tc>
      </w:tr>
      <w:tr w:rsidR="001440DD" w:rsidRPr="005F206B" w:rsidTr="00137369">
        <w:trPr>
          <w:trHeight w:val="705"/>
          <w:jc w:val="center"/>
        </w:trPr>
        <w:tc>
          <w:tcPr>
            <w:tcW w:w="3503"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rPr>
            </w:pPr>
            <w:r w:rsidRPr="005F206B">
              <w:rPr>
                <w:rFonts w:ascii="Times New Roman" w:hAnsi="Times New Roman"/>
              </w:rPr>
              <w:t>Chirie sală pentru activități sportive până la 50 mp</w:t>
            </w:r>
          </w:p>
        </w:tc>
        <w:tc>
          <w:tcPr>
            <w:tcW w:w="2785" w:type="dxa"/>
            <w:shd w:val="clear" w:color="000000" w:fill="FFFFFF"/>
            <w:vAlign w:val="center"/>
          </w:tcPr>
          <w:p w:rsidR="001440DD" w:rsidRPr="005F206B" w:rsidRDefault="001440DD" w:rsidP="00137369">
            <w:pPr>
              <w:autoSpaceDE w:val="0"/>
              <w:autoSpaceDN w:val="0"/>
              <w:adjustRightInd w:val="0"/>
              <w:spacing w:after="0" w:line="240" w:lineRule="auto"/>
              <w:ind w:firstLine="40"/>
              <w:rPr>
                <w:rFonts w:ascii="Times New Roman" w:hAnsi="Times New Roman"/>
              </w:rPr>
            </w:pPr>
            <w:r w:rsidRPr="005F206B">
              <w:rPr>
                <w:rFonts w:ascii="Times New Roman" w:hAnsi="Times New Roman"/>
              </w:rPr>
              <w:t>minim 450 lei/lună, fără TVA</w:t>
            </w:r>
          </w:p>
        </w:tc>
        <w:tc>
          <w:tcPr>
            <w:tcW w:w="2931" w:type="dxa"/>
            <w:shd w:val="clear" w:color="000000" w:fill="FFFFFF"/>
            <w:vAlign w:val="center"/>
          </w:tcPr>
          <w:p w:rsidR="001440DD" w:rsidRPr="005F206B" w:rsidRDefault="001440DD" w:rsidP="00137369">
            <w:pPr>
              <w:autoSpaceDE w:val="0"/>
              <w:autoSpaceDN w:val="0"/>
              <w:adjustRightInd w:val="0"/>
              <w:spacing w:after="0" w:line="240" w:lineRule="auto"/>
              <w:ind w:firstLine="30"/>
              <w:rPr>
                <w:rFonts w:ascii="Times New Roman" w:hAnsi="Times New Roman"/>
              </w:rPr>
            </w:pPr>
            <w:r w:rsidRPr="005F206B">
              <w:rPr>
                <w:rFonts w:ascii="Times New Roman" w:hAnsi="Times New Roman"/>
              </w:rPr>
              <w:t>pe baza de licitație publică</w:t>
            </w:r>
          </w:p>
        </w:tc>
      </w:tr>
    </w:tbl>
    <w:p w:rsidR="001440DD" w:rsidRPr="005F206B" w:rsidRDefault="001440DD" w:rsidP="001440DD">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t xml:space="preserve"> La Ștrand municipal la tarifele aplicate se adaugă mențiunea fără TVA, după cum urmează:</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6"/>
        <w:gridCol w:w="2693"/>
        <w:gridCol w:w="3147"/>
      </w:tblGrid>
      <w:tr w:rsidR="001440DD" w:rsidRPr="005F206B" w:rsidTr="004B329C">
        <w:trPr>
          <w:trHeight w:val="705"/>
        </w:trPr>
        <w:tc>
          <w:tcPr>
            <w:tcW w:w="3516" w:type="dxa"/>
            <w:shd w:val="clear" w:color="000000" w:fill="FFFFFF"/>
            <w:vAlign w:val="center"/>
            <w:hideMark/>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 xml:space="preserve">Spațiu comercial pentru vânzarea înghețatei artizanale </w:t>
            </w:r>
          </w:p>
        </w:tc>
        <w:tc>
          <w:tcPr>
            <w:tcW w:w="2693" w:type="dxa"/>
            <w:shd w:val="clear" w:color="000000" w:fill="FFFFFF"/>
            <w:vAlign w:val="center"/>
            <w:hideMark/>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minim 1650 lei/lună, fără TVA + utilități</w:t>
            </w:r>
          </w:p>
        </w:tc>
        <w:tc>
          <w:tcPr>
            <w:tcW w:w="3147" w:type="dxa"/>
            <w:shd w:val="clear" w:color="000000" w:fill="FFFFFF"/>
            <w:vAlign w:val="center"/>
            <w:hideMark/>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Oferta cea mai avantajoasă din punct de vedere economic</w:t>
            </w:r>
          </w:p>
        </w:tc>
      </w:tr>
      <w:tr w:rsidR="001440DD" w:rsidRPr="005F206B" w:rsidTr="004B329C">
        <w:trPr>
          <w:trHeight w:val="705"/>
        </w:trPr>
        <w:tc>
          <w:tcPr>
            <w:tcW w:w="3516" w:type="dxa"/>
            <w:shd w:val="clear" w:color="000000" w:fill="FFFFFF"/>
            <w:vAlign w:val="center"/>
            <w:hideMark/>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Spațiu comercial pentru vânzare floricele</w:t>
            </w:r>
          </w:p>
        </w:tc>
        <w:tc>
          <w:tcPr>
            <w:tcW w:w="2693" w:type="dxa"/>
            <w:shd w:val="clear" w:color="000000" w:fill="FFFFFF"/>
            <w:vAlign w:val="center"/>
            <w:hideMark/>
          </w:tcPr>
          <w:p w:rsidR="001440DD" w:rsidRPr="005F206B" w:rsidRDefault="001440DD" w:rsidP="00137369">
            <w:pPr>
              <w:autoSpaceDE w:val="0"/>
              <w:autoSpaceDN w:val="0"/>
              <w:adjustRightInd w:val="0"/>
              <w:spacing w:after="0" w:line="240" w:lineRule="auto"/>
              <w:ind w:firstLine="40"/>
              <w:rPr>
                <w:rFonts w:ascii="Times New Roman" w:hAnsi="Times New Roman"/>
                <w:sz w:val="24"/>
                <w:szCs w:val="24"/>
              </w:rPr>
            </w:pPr>
            <w:r w:rsidRPr="005F206B">
              <w:rPr>
                <w:rFonts w:ascii="Times New Roman" w:hAnsi="Times New Roman"/>
                <w:sz w:val="24"/>
                <w:szCs w:val="24"/>
              </w:rPr>
              <w:t>minim 1650 lei/lună, fără TVA + utilități</w:t>
            </w:r>
          </w:p>
        </w:tc>
        <w:tc>
          <w:tcPr>
            <w:tcW w:w="3147" w:type="dxa"/>
            <w:shd w:val="clear" w:color="000000" w:fill="FFFFFF"/>
            <w:vAlign w:val="center"/>
            <w:hideMark/>
          </w:tcPr>
          <w:p w:rsidR="001440DD" w:rsidRPr="005F206B" w:rsidRDefault="001440DD" w:rsidP="00137369">
            <w:pPr>
              <w:autoSpaceDE w:val="0"/>
              <w:autoSpaceDN w:val="0"/>
              <w:adjustRightInd w:val="0"/>
              <w:spacing w:after="0" w:line="240" w:lineRule="auto"/>
              <w:ind w:firstLine="30"/>
              <w:rPr>
                <w:rFonts w:ascii="Times New Roman" w:hAnsi="Times New Roman"/>
                <w:sz w:val="24"/>
                <w:szCs w:val="24"/>
              </w:rPr>
            </w:pPr>
            <w:r w:rsidRPr="005F206B">
              <w:rPr>
                <w:rFonts w:ascii="Times New Roman" w:hAnsi="Times New Roman"/>
                <w:sz w:val="24"/>
                <w:szCs w:val="24"/>
              </w:rPr>
              <w:t>Oferta cea mai avantajoasă din punct de vedere economic</w:t>
            </w:r>
          </w:p>
        </w:tc>
      </w:tr>
      <w:tr w:rsidR="001440DD" w:rsidRPr="005F206B" w:rsidTr="004B329C">
        <w:trPr>
          <w:trHeight w:val="705"/>
        </w:trPr>
        <w:tc>
          <w:tcPr>
            <w:tcW w:w="3516"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 xml:space="preserve">Spațiu comercial pentru Comerț cu amănuntul al produselor alimentare cu excepția înghețatei </w:t>
            </w:r>
          </w:p>
        </w:tc>
        <w:tc>
          <w:tcPr>
            <w:tcW w:w="2693" w:type="dxa"/>
            <w:shd w:val="clear" w:color="000000" w:fill="FFFFFF"/>
            <w:vAlign w:val="center"/>
          </w:tcPr>
          <w:p w:rsidR="001440DD" w:rsidRPr="005F206B" w:rsidRDefault="001440DD" w:rsidP="00137369">
            <w:pPr>
              <w:autoSpaceDE w:val="0"/>
              <w:autoSpaceDN w:val="0"/>
              <w:adjustRightInd w:val="0"/>
              <w:spacing w:after="0" w:line="240" w:lineRule="auto"/>
              <w:ind w:firstLine="40"/>
              <w:rPr>
                <w:rFonts w:ascii="Times New Roman" w:hAnsi="Times New Roman"/>
                <w:sz w:val="24"/>
                <w:szCs w:val="24"/>
              </w:rPr>
            </w:pPr>
            <w:r w:rsidRPr="005F206B">
              <w:rPr>
                <w:rFonts w:ascii="Times New Roman" w:hAnsi="Times New Roman"/>
                <w:sz w:val="24"/>
                <w:szCs w:val="24"/>
              </w:rPr>
              <w:t>minim 12500 lei/lună, fără TVA + utilități</w:t>
            </w:r>
          </w:p>
        </w:tc>
        <w:tc>
          <w:tcPr>
            <w:tcW w:w="3147" w:type="dxa"/>
            <w:shd w:val="clear" w:color="000000" w:fill="FFFFFF"/>
            <w:vAlign w:val="center"/>
          </w:tcPr>
          <w:p w:rsidR="001440DD" w:rsidRPr="005F206B" w:rsidRDefault="001440DD" w:rsidP="00137369">
            <w:pPr>
              <w:autoSpaceDE w:val="0"/>
              <w:autoSpaceDN w:val="0"/>
              <w:adjustRightInd w:val="0"/>
              <w:spacing w:after="0" w:line="240" w:lineRule="auto"/>
              <w:ind w:firstLine="30"/>
              <w:rPr>
                <w:rFonts w:ascii="Times New Roman" w:hAnsi="Times New Roman"/>
                <w:sz w:val="24"/>
                <w:szCs w:val="24"/>
              </w:rPr>
            </w:pPr>
            <w:r w:rsidRPr="005F206B">
              <w:rPr>
                <w:rFonts w:ascii="Times New Roman" w:hAnsi="Times New Roman"/>
                <w:sz w:val="24"/>
                <w:szCs w:val="24"/>
              </w:rPr>
              <w:t>Oferta cea mai avantajoasă din punct de vedere economic</w:t>
            </w:r>
          </w:p>
        </w:tc>
      </w:tr>
    </w:tbl>
    <w:p w:rsidR="001440DD" w:rsidRPr="005F206B" w:rsidRDefault="001440DD" w:rsidP="001440DD">
      <w:pPr>
        <w:pStyle w:val="ListParagraph"/>
        <w:numPr>
          <w:ilvl w:val="0"/>
          <w:numId w:val="3"/>
        </w:numPr>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t xml:space="preserve"> Denumirea Anexei 7.4 – ”Piste de schi Șugaș-Băi” – se schimbă în ”Piste de schi și Bază de Agrement Șugaș-Băi”.</w:t>
      </w:r>
    </w:p>
    <w:p w:rsidR="001440DD" w:rsidRPr="005F206B" w:rsidRDefault="001440DD" w:rsidP="001440DD">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t xml:space="preserve"> La Piste de schi și Bază de Agrement Șugaș-Băi la tarifele aplicate se adaugă mențiunea fără TVA, după cum urmează:</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2693"/>
        <w:gridCol w:w="3147"/>
      </w:tblGrid>
      <w:tr w:rsidR="001440DD" w:rsidRPr="005F206B" w:rsidTr="00137369">
        <w:trPr>
          <w:trHeight w:val="705"/>
        </w:trPr>
        <w:tc>
          <w:tcPr>
            <w:tcW w:w="3374" w:type="dxa"/>
            <w:shd w:val="clear" w:color="000000" w:fill="FFFFFF"/>
            <w:vAlign w:val="center"/>
            <w:hideMark/>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Alimentație publică în interiorul clădirii</w:t>
            </w:r>
          </w:p>
        </w:tc>
        <w:tc>
          <w:tcPr>
            <w:tcW w:w="2693" w:type="dxa"/>
            <w:shd w:val="clear" w:color="000000" w:fill="FFFFFF"/>
            <w:hideMark/>
          </w:tcPr>
          <w:p w:rsidR="001440DD" w:rsidRPr="005F206B" w:rsidRDefault="001440DD" w:rsidP="00137369">
            <w:pPr>
              <w:rPr>
                <w:rFonts w:ascii="Times New Roman" w:hAnsi="Times New Roman"/>
                <w:sz w:val="24"/>
                <w:szCs w:val="24"/>
              </w:rPr>
            </w:pPr>
            <w:r w:rsidRPr="005F206B">
              <w:rPr>
                <w:rFonts w:ascii="Times New Roman" w:hAnsi="Times New Roman"/>
                <w:sz w:val="24"/>
                <w:szCs w:val="24"/>
              </w:rPr>
              <w:t>minim 15 lei/mp//lună, fără TVA + utilități</w:t>
            </w:r>
          </w:p>
        </w:tc>
        <w:tc>
          <w:tcPr>
            <w:tcW w:w="3147" w:type="dxa"/>
            <w:shd w:val="clear" w:color="000000" w:fill="FFFFFF"/>
            <w:hideMark/>
          </w:tcPr>
          <w:p w:rsidR="001440DD" w:rsidRPr="005F206B" w:rsidRDefault="001440DD" w:rsidP="00137369">
            <w:pPr>
              <w:rPr>
                <w:rFonts w:ascii="Times New Roman" w:hAnsi="Times New Roman"/>
                <w:sz w:val="24"/>
                <w:szCs w:val="24"/>
              </w:rPr>
            </w:pPr>
            <w:r w:rsidRPr="005F206B">
              <w:rPr>
                <w:rFonts w:ascii="Times New Roman" w:hAnsi="Times New Roman"/>
                <w:sz w:val="24"/>
                <w:szCs w:val="24"/>
              </w:rPr>
              <w:t>Oferta cea mai avantajoasă din punct de vedere economic</w:t>
            </w:r>
          </w:p>
        </w:tc>
      </w:tr>
    </w:tbl>
    <w:p w:rsidR="001440DD" w:rsidRPr="005F206B" w:rsidRDefault="001440DD" w:rsidP="001440DD">
      <w:pPr>
        <w:pStyle w:val="ListParagraph"/>
        <w:numPr>
          <w:ilvl w:val="0"/>
          <w:numId w:val="3"/>
        </w:numPr>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lastRenderedPageBreak/>
        <w:t>La Piste de schi și Bază de Agrement Șugaș-</w:t>
      </w:r>
      <w:r w:rsidR="0058622D">
        <w:rPr>
          <w:rFonts w:ascii="Times New Roman" w:hAnsi="Times New Roman"/>
          <w:sz w:val="24"/>
          <w:szCs w:val="24"/>
        </w:rPr>
        <w:t>Băi”se introduc următoarele tarife</w:t>
      </w:r>
      <w:r w:rsidRPr="005F206B">
        <w:rPr>
          <w:rFonts w:ascii="Times New Roman" w:hAnsi="Times New Roman"/>
          <w:sz w:val="24"/>
          <w:szCs w:val="24"/>
        </w:rPr>
        <w:t>:</w:t>
      </w:r>
    </w:p>
    <w:tbl>
      <w:tblPr>
        <w:tblW w:w="9776" w:type="dxa"/>
        <w:tblLook w:val="04A0" w:firstRow="1" w:lastRow="0" w:firstColumn="1" w:lastColumn="0" w:noHBand="0" w:noVBand="1"/>
      </w:tblPr>
      <w:tblGrid>
        <w:gridCol w:w="3818"/>
        <w:gridCol w:w="1559"/>
        <w:gridCol w:w="3827"/>
        <w:gridCol w:w="572"/>
      </w:tblGrid>
      <w:tr w:rsidR="00A8716F" w:rsidRPr="005F206B" w:rsidTr="00AA304D">
        <w:trPr>
          <w:gridAfter w:val="1"/>
          <w:wAfter w:w="572" w:type="dxa"/>
          <w:trHeight w:val="435"/>
        </w:trPr>
        <w:tc>
          <w:tcPr>
            <w:tcW w:w="920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8716F" w:rsidRPr="005F206B" w:rsidRDefault="00EF14EA" w:rsidP="00AA304D">
            <w:pPr>
              <w:spacing w:after="0" w:line="240" w:lineRule="auto"/>
              <w:jc w:val="center"/>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Ș</w:t>
            </w:r>
            <w:r w:rsidR="00A8716F" w:rsidRPr="005F206B">
              <w:rPr>
                <w:rFonts w:ascii="Times New Roman" w:eastAsia="Times New Roman" w:hAnsi="Times New Roman"/>
                <w:b/>
                <w:bCs/>
                <w:sz w:val="24"/>
                <w:szCs w:val="24"/>
                <w:lang w:eastAsia="ro-RO"/>
              </w:rPr>
              <w:t xml:space="preserve">UGAȘ BĂI - PARC DE </w:t>
            </w:r>
            <w:r w:rsidR="001D66FB" w:rsidRPr="005F206B">
              <w:rPr>
                <w:rFonts w:ascii="Times New Roman" w:eastAsia="Times New Roman" w:hAnsi="Times New Roman"/>
                <w:b/>
                <w:bCs/>
                <w:sz w:val="24"/>
                <w:szCs w:val="24"/>
                <w:lang w:eastAsia="ro-RO"/>
              </w:rPr>
              <w:t>AVENTURĂ</w:t>
            </w:r>
          </w:p>
        </w:tc>
      </w:tr>
      <w:tr w:rsidR="00A8716F" w:rsidRPr="005F206B" w:rsidTr="00AA304D">
        <w:trPr>
          <w:gridAfter w:val="1"/>
          <w:wAfter w:w="572" w:type="dxa"/>
          <w:trHeight w:val="475"/>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A8716F" w:rsidRPr="005F206B" w:rsidRDefault="00A8716F" w:rsidP="00AA304D">
            <w:pPr>
              <w:spacing w:after="0" w:line="240" w:lineRule="auto"/>
              <w:jc w:val="center"/>
              <w:rPr>
                <w:rFonts w:ascii="Times New Roman" w:eastAsia="Times New Roman" w:hAnsi="Times New Roman"/>
                <w:lang w:eastAsia="ro-RO"/>
              </w:rPr>
            </w:pPr>
            <w:r w:rsidRPr="005F206B">
              <w:rPr>
                <w:rFonts w:ascii="Times New Roman" w:eastAsia="Times New Roman" w:hAnsi="Times New Roman"/>
                <w:lang w:eastAsia="ro-RO"/>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b/>
                <w:bCs/>
                <w:lang w:eastAsia="ro-RO"/>
              </w:rPr>
            </w:pPr>
            <w:r w:rsidRPr="005F206B">
              <w:rPr>
                <w:rFonts w:ascii="Times New Roman" w:eastAsia="Times New Roman" w:hAnsi="Times New Roman"/>
                <w:b/>
                <w:bCs/>
                <w:lang w:eastAsia="ro-RO"/>
              </w:rPr>
              <w:t>Tarif/ora</w:t>
            </w:r>
          </w:p>
        </w:tc>
        <w:tc>
          <w:tcPr>
            <w:tcW w:w="3827" w:type="dxa"/>
            <w:tcBorders>
              <w:top w:val="nil"/>
              <w:left w:val="nil"/>
              <w:bottom w:val="single" w:sz="4" w:space="0" w:color="auto"/>
              <w:right w:val="single" w:sz="8" w:space="0" w:color="000000"/>
            </w:tcBorders>
            <w:shd w:val="clear" w:color="auto" w:fill="auto"/>
            <w:noWrap/>
            <w:vAlign w:val="center"/>
            <w:hideMark/>
          </w:tcPr>
          <w:p w:rsidR="00A8716F" w:rsidRPr="005F206B" w:rsidRDefault="00A8716F" w:rsidP="00AA304D">
            <w:pPr>
              <w:spacing w:after="0" w:line="240" w:lineRule="auto"/>
              <w:jc w:val="center"/>
              <w:rPr>
                <w:rFonts w:ascii="Times New Roman" w:eastAsia="Times New Roman" w:hAnsi="Times New Roman"/>
                <w:b/>
                <w:bCs/>
                <w:lang w:eastAsia="ro-RO"/>
              </w:rPr>
            </w:pPr>
            <w:r w:rsidRPr="005F206B">
              <w:rPr>
                <w:rFonts w:ascii="Times New Roman" w:eastAsia="Times New Roman" w:hAnsi="Times New Roman"/>
                <w:b/>
                <w:bCs/>
                <w:lang w:eastAsia="ro-RO"/>
              </w:rPr>
              <w:t>OBSERVAȚII</w:t>
            </w:r>
          </w:p>
        </w:tc>
      </w:tr>
      <w:tr w:rsidR="00A8716F" w:rsidRPr="005F206B" w:rsidTr="00AA304D">
        <w:trPr>
          <w:gridAfter w:val="1"/>
          <w:wAfter w:w="572" w:type="dxa"/>
          <w:trHeight w:val="390"/>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Bilet standard (adulți)</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25,00</w:t>
            </w:r>
          </w:p>
        </w:tc>
        <w:tc>
          <w:tcPr>
            <w:tcW w:w="3827" w:type="dxa"/>
            <w:tcBorders>
              <w:top w:val="single" w:sz="4" w:space="0" w:color="auto"/>
              <w:left w:val="nil"/>
              <w:bottom w:val="single" w:sz="4" w:space="0" w:color="auto"/>
              <w:right w:val="single" w:sz="8" w:space="0" w:color="000000"/>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Program: Zilnic 11:00-19:00</w:t>
            </w:r>
          </w:p>
        </w:tc>
      </w:tr>
      <w:tr w:rsidR="00A8716F" w:rsidRPr="005F206B" w:rsidTr="00AA304D">
        <w:trPr>
          <w:gridAfter w:val="1"/>
          <w:wAfter w:w="572" w:type="dxa"/>
          <w:trHeight w:val="540"/>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Bilet cu limită de vârstă</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15,00</w:t>
            </w:r>
          </w:p>
        </w:tc>
        <w:tc>
          <w:tcPr>
            <w:tcW w:w="3827" w:type="dxa"/>
            <w:tcBorders>
              <w:top w:val="single" w:sz="4" w:space="0" w:color="auto"/>
              <w:left w:val="nil"/>
              <w:bottom w:val="single" w:sz="4" w:space="0" w:color="auto"/>
              <w:right w:val="single" w:sz="8" w:space="0" w:color="000000"/>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Reducerea se aplică: între 6 și 14ani</w:t>
            </w:r>
          </w:p>
        </w:tc>
      </w:tr>
      <w:tr w:rsidR="00A8716F" w:rsidRPr="005F206B" w:rsidTr="00AA304D">
        <w:trPr>
          <w:gridAfter w:val="1"/>
          <w:wAfter w:w="572" w:type="dxa"/>
          <w:trHeight w:val="465"/>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Rezervare grupuri -Bilet standard</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20,00</w:t>
            </w:r>
          </w:p>
        </w:tc>
        <w:tc>
          <w:tcPr>
            <w:tcW w:w="3827" w:type="dxa"/>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rsidR="00A8716F" w:rsidRPr="005F206B" w:rsidRDefault="00A8716F" w:rsidP="001826F0">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 xml:space="preserve">Pentru grupuri peste 15 persoane (adulți și copii) este necesar </w:t>
            </w:r>
            <w:r w:rsidR="001826F0" w:rsidRPr="005F206B">
              <w:rPr>
                <w:rFonts w:ascii="Times New Roman" w:eastAsia="Times New Roman" w:hAnsi="Times New Roman"/>
                <w:sz w:val="24"/>
                <w:szCs w:val="24"/>
                <w:lang w:eastAsia="ro-RO"/>
              </w:rPr>
              <w:t>rezervarea</w:t>
            </w:r>
            <w:r w:rsidRPr="005F206B">
              <w:rPr>
                <w:rFonts w:ascii="Times New Roman" w:eastAsia="Times New Roman" w:hAnsi="Times New Roman"/>
                <w:sz w:val="24"/>
                <w:szCs w:val="24"/>
                <w:lang w:eastAsia="ro-RO"/>
              </w:rPr>
              <w:t xml:space="preserve"> prin telefon cu minim 2 zile înaintea utilizării parcului de aventură</w:t>
            </w:r>
          </w:p>
        </w:tc>
      </w:tr>
      <w:tr w:rsidR="00A8716F" w:rsidRPr="005F206B" w:rsidTr="00AA304D">
        <w:trPr>
          <w:gridAfter w:val="1"/>
          <w:wAfter w:w="572" w:type="dxa"/>
          <w:trHeight w:val="465"/>
        </w:trPr>
        <w:tc>
          <w:tcPr>
            <w:tcW w:w="3818" w:type="dxa"/>
            <w:tcBorders>
              <w:top w:val="nil"/>
              <w:left w:val="single" w:sz="8" w:space="0" w:color="auto"/>
              <w:bottom w:val="single" w:sz="8" w:space="0" w:color="auto"/>
              <w:right w:val="single" w:sz="4" w:space="0" w:color="auto"/>
            </w:tcBorders>
            <w:shd w:val="clear" w:color="auto" w:fill="auto"/>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Rezervare grupuri – Bilet cu limită de vârstă</w:t>
            </w:r>
          </w:p>
        </w:tc>
        <w:tc>
          <w:tcPr>
            <w:tcW w:w="1559" w:type="dxa"/>
            <w:tcBorders>
              <w:top w:val="nil"/>
              <w:left w:val="nil"/>
              <w:bottom w:val="single" w:sz="8" w:space="0" w:color="auto"/>
              <w:right w:val="nil"/>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12,00</w:t>
            </w:r>
          </w:p>
        </w:tc>
        <w:tc>
          <w:tcPr>
            <w:tcW w:w="3827" w:type="dxa"/>
            <w:vMerge/>
            <w:tcBorders>
              <w:top w:val="nil"/>
              <w:left w:val="nil"/>
              <w:bottom w:val="single" w:sz="8" w:space="0" w:color="auto"/>
              <w:right w:val="nil"/>
            </w:tcBorders>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p>
        </w:tc>
      </w:tr>
      <w:tr w:rsidR="00A8716F" w:rsidRPr="005F206B" w:rsidTr="00AA304D">
        <w:trPr>
          <w:gridAfter w:val="1"/>
          <w:wAfter w:w="572" w:type="dxa"/>
          <w:trHeight w:val="375"/>
        </w:trPr>
        <w:tc>
          <w:tcPr>
            <w:tcW w:w="920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8716F" w:rsidRPr="005F206B" w:rsidRDefault="00EF14EA" w:rsidP="00AA304D">
            <w:pPr>
              <w:spacing w:after="0" w:line="240" w:lineRule="auto"/>
              <w:jc w:val="center"/>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ȘUGAȘ BĂI - TEREN</w:t>
            </w:r>
            <w:r w:rsidR="00A8716F" w:rsidRPr="005F206B">
              <w:rPr>
                <w:rFonts w:ascii="Times New Roman" w:eastAsia="Times New Roman" w:hAnsi="Times New Roman"/>
                <w:b/>
                <w:bCs/>
                <w:sz w:val="24"/>
                <w:szCs w:val="24"/>
                <w:lang w:eastAsia="ro-RO"/>
              </w:rPr>
              <w:t xml:space="preserve"> MINIGOLF</w:t>
            </w:r>
          </w:p>
        </w:tc>
      </w:tr>
      <w:tr w:rsidR="00A8716F" w:rsidRPr="005F206B" w:rsidTr="00AA304D">
        <w:trPr>
          <w:gridAfter w:val="1"/>
          <w:wAfter w:w="572" w:type="dxa"/>
          <w:trHeight w:val="467"/>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A8716F" w:rsidRPr="005F206B" w:rsidRDefault="00A8716F" w:rsidP="00AA304D">
            <w:pPr>
              <w:spacing w:after="0" w:line="240" w:lineRule="auto"/>
              <w:jc w:val="center"/>
              <w:rPr>
                <w:rFonts w:ascii="Times New Roman" w:eastAsia="Times New Roman" w:hAnsi="Times New Roman"/>
                <w:lang w:eastAsia="ro-RO"/>
              </w:rPr>
            </w:pPr>
            <w:r w:rsidRPr="005F206B">
              <w:rPr>
                <w:rFonts w:ascii="Times New Roman" w:eastAsia="Times New Roman" w:hAnsi="Times New Roman"/>
                <w:lang w:eastAsia="ro-RO"/>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Tarif/ora</w:t>
            </w:r>
          </w:p>
        </w:tc>
        <w:tc>
          <w:tcPr>
            <w:tcW w:w="3827" w:type="dxa"/>
            <w:tcBorders>
              <w:top w:val="single" w:sz="8" w:space="0" w:color="auto"/>
              <w:left w:val="nil"/>
              <w:bottom w:val="single" w:sz="4" w:space="0" w:color="auto"/>
              <w:right w:val="single" w:sz="8" w:space="0" w:color="000000"/>
            </w:tcBorders>
            <w:shd w:val="clear" w:color="auto" w:fill="auto"/>
            <w:noWrap/>
            <w:vAlign w:val="center"/>
            <w:hideMark/>
          </w:tcPr>
          <w:p w:rsidR="00A8716F" w:rsidRPr="005F206B" w:rsidRDefault="00A8716F" w:rsidP="00AA304D">
            <w:pPr>
              <w:spacing w:after="0" w:line="240" w:lineRule="auto"/>
              <w:jc w:val="center"/>
              <w:rPr>
                <w:rFonts w:ascii="Times New Roman" w:eastAsia="Times New Roman" w:hAnsi="Times New Roman"/>
                <w:b/>
                <w:bCs/>
                <w:lang w:eastAsia="ro-RO"/>
              </w:rPr>
            </w:pPr>
            <w:r w:rsidRPr="005F206B">
              <w:rPr>
                <w:rFonts w:ascii="Times New Roman" w:eastAsia="Times New Roman" w:hAnsi="Times New Roman"/>
                <w:b/>
                <w:bCs/>
                <w:lang w:eastAsia="ro-RO"/>
              </w:rPr>
              <w:t>OBSERVAȚII</w:t>
            </w:r>
          </w:p>
        </w:tc>
      </w:tr>
      <w:tr w:rsidR="00A8716F" w:rsidRPr="005F206B" w:rsidTr="00AA304D">
        <w:trPr>
          <w:gridAfter w:val="1"/>
          <w:wAfter w:w="572" w:type="dxa"/>
          <w:trHeight w:val="405"/>
        </w:trPr>
        <w:tc>
          <w:tcPr>
            <w:tcW w:w="3818" w:type="dxa"/>
            <w:tcBorders>
              <w:top w:val="nil"/>
              <w:left w:val="single" w:sz="8"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Bilet standard (adulți)</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15,00 lei/oră</w:t>
            </w:r>
          </w:p>
        </w:tc>
        <w:tc>
          <w:tcPr>
            <w:tcW w:w="3827" w:type="dxa"/>
            <w:tcBorders>
              <w:top w:val="single" w:sz="4" w:space="0" w:color="auto"/>
              <w:left w:val="nil"/>
              <w:bottom w:val="single" w:sz="4" w:space="0" w:color="auto"/>
              <w:right w:val="single" w:sz="8" w:space="0" w:color="000000"/>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Program: Zilnic 11:00-19:00</w:t>
            </w:r>
          </w:p>
        </w:tc>
      </w:tr>
      <w:tr w:rsidR="00A8716F" w:rsidRPr="005F206B" w:rsidTr="00AA304D">
        <w:trPr>
          <w:gridAfter w:val="1"/>
          <w:wAfter w:w="572" w:type="dxa"/>
          <w:trHeight w:val="676"/>
        </w:trPr>
        <w:tc>
          <w:tcPr>
            <w:tcW w:w="3818" w:type="dxa"/>
            <w:tcBorders>
              <w:top w:val="nil"/>
              <w:left w:val="single" w:sz="8" w:space="0" w:color="auto"/>
              <w:bottom w:val="single" w:sz="8" w:space="0" w:color="auto"/>
              <w:right w:val="single" w:sz="4" w:space="0" w:color="auto"/>
            </w:tcBorders>
            <w:shd w:val="clear" w:color="auto" w:fill="auto"/>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Bilet cu limită de vârstă</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10,00 lei/oră</w:t>
            </w:r>
          </w:p>
        </w:tc>
        <w:tc>
          <w:tcPr>
            <w:tcW w:w="3827" w:type="dxa"/>
            <w:tcBorders>
              <w:top w:val="single" w:sz="4" w:space="0" w:color="auto"/>
              <w:left w:val="nil"/>
              <w:bottom w:val="single" w:sz="8" w:space="0" w:color="auto"/>
              <w:right w:val="single" w:sz="8" w:space="0" w:color="000000"/>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Reducerea se aplică: între 3 și 18 ani/peste 60 ani/persoanele cu dizabilități</w:t>
            </w:r>
          </w:p>
        </w:tc>
      </w:tr>
      <w:tr w:rsidR="00A8716F" w:rsidRPr="005F206B" w:rsidTr="00AA304D">
        <w:trPr>
          <w:gridAfter w:val="1"/>
          <w:wAfter w:w="572" w:type="dxa"/>
          <w:trHeight w:val="395"/>
        </w:trPr>
        <w:tc>
          <w:tcPr>
            <w:tcW w:w="920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8716F" w:rsidRPr="005F206B" w:rsidRDefault="00EF14EA" w:rsidP="00AA304D">
            <w:pPr>
              <w:spacing w:after="0" w:line="240" w:lineRule="auto"/>
              <w:jc w:val="center"/>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Ș</w:t>
            </w:r>
            <w:r w:rsidR="00A8716F" w:rsidRPr="005F206B">
              <w:rPr>
                <w:rFonts w:ascii="Times New Roman" w:eastAsia="Times New Roman" w:hAnsi="Times New Roman"/>
                <w:b/>
                <w:bCs/>
                <w:sz w:val="24"/>
                <w:szCs w:val="24"/>
                <w:lang w:eastAsia="ro-RO"/>
              </w:rPr>
              <w:t>UGAȘ BĂI - ZID ALPIN</w:t>
            </w:r>
          </w:p>
        </w:tc>
      </w:tr>
      <w:tr w:rsidR="00A8716F" w:rsidRPr="005F206B" w:rsidTr="00AA304D">
        <w:trPr>
          <w:gridAfter w:val="1"/>
          <w:wAfter w:w="572" w:type="dxa"/>
          <w:trHeight w:val="315"/>
        </w:trPr>
        <w:tc>
          <w:tcPr>
            <w:tcW w:w="3818" w:type="dxa"/>
            <w:tcBorders>
              <w:top w:val="nil"/>
              <w:left w:val="single" w:sz="8" w:space="0" w:color="auto"/>
              <w:bottom w:val="single" w:sz="4" w:space="0" w:color="auto"/>
              <w:right w:val="single" w:sz="4" w:space="0" w:color="auto"/>
            </w:tcBorders>
            <w:shd w:val="clear" w:color="auto" w:fill="auto"/>
            <w:noWrap/>
            <w:vAlign w:val="center"/>
            <w:hideMark/>
          </w:tcPr>
          <w:p w:rsidR="00A8716F" w:rsidRPr="005F206B" w:rsidRDefault="00A8716F" w:rsidP="00AA304D">
            <w:pPr>
              <w:spacing w:after="0" w:line="240" w:lineRule="auto"/>
              <w:jc w:val="center"/>
              <w:rPr>
                <w:rFonts w:ascii="Times New Roman" w:eastAsia="Times New Roman" w:hAnsi="Times New Roman"/>
                <w:lang w:eastAsia="ro-RO"/>
              </w:rPr>
            </w:pPr>
            <w:r w:rsidRPr="005F206B">
              <w:rPr>
                <w:rFonts w:ascii="Times New Roman" w:eastAsia="Times New Roman" w:hAnsi="Times New Roman"/>
                <w:lang w:eastAsia="ro-RO"/>
              </w:rPr>
              <w:t>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b/>
                <w:bCs/>
                <w:lang w:eastAsia="ro-RO"/>
              </w:rPr>
            </w:pPr>
            <w:r w:rsidRPr="005F206B">
              <w:rPr>
                <w:rFonts w:ascii="Times New Roman" w:eastAsia="Times New Roman" w:hAnsi="Times New Roman"/>
                <w:b/>
                <w:bCs/>
                <w:lang w:eastAsia="ro-RO"/>
              </w:rPr>
              <w:t>Tari/urcare</w:t>
            </w:r>
          </w:p>
        </w:tc>
        <w:tc>
          <w:tcPr>
            <w:tcW w:w="3827" w:type="dxa"/>
            <w:tcBorders>
              <w:top w:val="single" w:sz="8" w:space="0" w:color="auto"/>
              <w:left w:val="nil"/>
              <w:bottom w:val="single" w:sz="4" w:space="0" w:color="auto"/>
              <w:right w:val="single" w:sz="8" w:space="0" w:color="000000"/>
            </w:tcBorders>
            <w:shd w:val="clear" w:color="auto" w:fill="auto"/>
            <w:noWrap/>
            <w:vAlign w:val="center"/>
            <w:hideMark/>
          </w:tcPr>
          <w:p w:rsidR="00A8716F" w:rsidRPr="005F206B" w:rsidRDefault="00A8716F" w:rsidP="00AA304D">
            <w:pPr>
              <w:spacing w:after="0" w:line="240" w:lineRule="auto"/>
              <w:jc w:val="center"/>
              <w:rPr>
                <w:rFonts w:ascii="Times New Roman" w:eastAsia="Times New Roman" w:hAnsi="Times New Roman"/>
                <w:b/>
                <w:bCs/>
                <w:lang w:eastAsia="ro-RO"/>
              </w:rPr>
            </w:pPr>
            <w:r w:rsidRPr="005F206B">
              <w:rPr>
                <w:rFonts w:ascii="Times New Roman" w:eastAsia="Times New Roman" w:hAnsi="Times New Roman"/>
                <w:b/>
                <w:bCs/>
                <w:lang w:eastAsia="ro-RO"/>
              </w:rPr>
              <w:t>OBSERVAȚII</w:t>
            </w:r>
          </w:p>
        </w:tc>
      </w:tr>
      <w:tr w:rsidR="00A8716F" w:rsidRPr="005F206B" w:rsidTr="00AA304D">
        <w:trPr>
          <w:gridAfter w:val="1"/>
          <w:wAfter w:w="572" w:type="dxa"/>
          <w:trHeight w:val="435"/>
        </w:trPr>
        <w:tc>
          <w:tcPr>
            <w:tcW w:w="3818" w:type="dxa"/>
            <w:tcBorders>
              <w:top w:val="nil"/>
              <w:left w:val="single" w:sz="8" w:space="0" w:color="auto"/>
              <w:bottom w:val="single" w:sz="8" w:space="0" w:color="auto"/>
              <w:right w:val="single" w:sz="4" w:space="0" w:color="auto"/>
            </w:tcBorders>
            <w:shd w:val="clear" w:color="auto" w:fill="auto"/>
            <w:vAlign w:val="center"/>
            <w:hideMark/>
          </w:tcPr>
          <w:p w:rsidR="00A8716F" w:rsidRPr="005F206B" w:rsidRDefault="00A8716F" w:rsidP="00AA304D">
            <w:pPr>
              <w:spacing w:after="0" w:line="240" w:lineRule="auto"/>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Bilet standard</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3,00 lei/urcare</w:t>
            </w:r>
          </w:p>
        </w:tc>
        <w:tc>
          <w:tcPr>
            <w:tcW w:w="3827" w:type="dxa"/>
            <w:tcBorders>
              <w:top w:val="single" w:sz="4" w:space="0" w:color="auto"/>
              <w:left w:val="nil"/>
              <w:bottom w:val="single" w:sz="8" w:space="0" w:color="auto"/>
              <w:right w:val="single" w:sz="8" w:space="0" w:color="000000"/>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Program: Zilnic 11:00-19:00</w:t>
            </w:r>
          </w:p>
        </w:tc>
      </w:tr>
      <w:tr w:rsidR="00A8716F" w:rsidRPr="005F206B" w:rsidTr="00AA304D">
        <w:trPr>
          <w:trHeight w:val="405"/>
        </w:trPr>
        <w:tc>
          <w:tcPr>
            <w:tcW w:w="9204" w:type="dxa"/>
            <w:gridSpan w:val="3"/>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A8716F" w:rsidRPr="005F206B" w:rsidRDefault="000B65CF" w:rsidP="000B65CF">
            <w:pPr>
              <w:spacing w:after="0" w:line="240" w:lineRule="auto"/>
              <w:jc w:val="center"/>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 xml:space="preserve">ȘUGAȘ BĂI - </w:t>
            </w:r>
            <w:r w:rsidR="00A8716F" w:rsidRPr="005F206B">
              <w:rPr>
                <w:rFonts w:ascii="Times New Roman" w:eastAsia="Times New Roman" w:hAnsi="Times New Roman"/>
                <w:b/>
                <w:bCs/>
                <w:sz w:val="24"/>
                <w:szCs w:val="24"/>
                <w:lang w:eastAsia="ro-RO"/>
              </w:rPr>
              <w:t xml:space="preserve">TERENURI DE </w:t>
            </w:r>
            <w:r w:rsidRPr="005F206B">
              <w:rPr>
                <w:rFonts w:ascii="Times New Roman" w:eastAsia="Times New Roman" w:hAnsi="Times New Roman"/>
                <w:b/>
                <w:bCs/>
                <w:sz w:val="24"/>
                <w:szCs w:val="24"/>
                <w:lang w:eastAsia="ro-RO"/>
              </w:rPr>
              <w:t>TENIS</w:t>
            </w:r>
          </w:p>
        </w:tc>
        <w:tc>
          <w:tcPr>
            <w:tcW w:w="572" w:type="dxa"/>
            <w:tcBorders>
              <w:top w:val="nil"/>
              <w:left w:val="nil"/>
              <w:bottom w:val="nil"/>
              <w:right w:val="nil"/>
            </w:tcBorders>
            <w:shd w:val="clear" w:color="auto" w:fill="auto"/>
            <w:noWrap/>
            <w:vAlign w:val="center"/>
            <w:hideMark/>
          </w:tcPr>
          <w:p w:rsidR="00A8716F" w:rsidRPr="005F206B" w:rsidRDefault="00A8716F" w:rsidP="00AA304D">
            <w:pPr>
              <w:spacing w:after="0" w:line="240" w:lineRule="auto"/>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 </w:t>
            </w:r>
          </w:p>
        </w:tc>
      </w:tr>
      <w:tr w:rsidR="00A8716F" w:rsidRPr="005F206B" w:rsidTr="00AA304D">
        <w:trPr>
          <w:trHeight w:val="359"/>
        </w:trPr>
        <w:tc>
          <w:tcPr>
            <w:tcW w:w="381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b/>
                <w:bCs/>
                <w:sz w:val="24"/>
                <w:szCs w:val="24"/>
                <w:lang w:eastAsia="ro-RO"/>
              </w:rPr>
              <w:t xml:space="preserve">Teren de tenis  </w:t>
            </w:r>
            <w:r w:rsidRPr="005F206B">
              <w:rPr>
                <w:rFonts w:ascii="Times New Roman" w:eastAsia="Times New Roman" w:hAnsi="Times New Roman"/>
                <w:sz w:val="24"/>
                <w:szCs w:val="24"/>
                <w:lang w:eastAsia="ro-RO"/>
              </w:rPr>
              <w:t xml:space="preserve">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Tarif/ora</w:t>
            </w:r>
          </w:p>
        </w:tc>
        <w:tc>
          <w:tcPr>
            <w:tcW w:w="3827" w:type="dxa"/>
            <w:tcBorders>
              <w:top w:val="single" w:sz="4" w:space="0" w:color="auto"/>
              <w:left w:val="nil"/>
              <w:bottom w:val="single" w:sz="4" w:space="0" w:color="auto"/>
              <w:right w:val="single" w:sz="8" w:space="0" w:color="000000"/>
            </w:tcBorders>
            <w:shd w:val="clear" w:color="auto" w:fill="auto"/>
            <w:noWrap/>
            <w:vAlign w:val="center"/>
            <w:hideMark/>
          </w:tcPr>
          <w:p w:rsidR="00A8716F" w:rsidRPr="005F206B" w:rsidRDefault="00A8716F" w:rsidP="00AA304D">
            <w:pPr>
              <w:spacing w:after="0" w:line="240" w:lineRule="auto"/>
              <w:jc w:val="center"/>
              <w:rPr>
                <w:rFonts w:ascii="Times New Roman" w:eastAsia="Times New Roman" w:hAnsi="Times New Roman"/>
                <w:b/>
                <w:bCs/>
                <w:sz w:val="24"/>
                <w:szCs w:val="24"/>
                <w:lang w:eastAsia="ro-RO"/>
              </w:rPr>
            </w:pPr>
            <w:r w:rsidRPr="005F206B">
              <w:rPr>
                <w:rFonts w:ascii="Times New Roman" w:eastAsia="Times New Roman" w:hAnsi="Times New Roman"/>
                <w:b/>
                <w:bCs/>
                <w:sz w:val="24"/>
                <w:szCs w:val="24"/>
                <w:lang w:eastAsia="ro-RO"/>
              </w:rPr>
              <w:t>Observații</w:t>
            </w:r>
          </w:p>
        </w:tc>
        <w:tc>
          <w:tcPr>
            <w:tcW w:w="572" w:type="dxa"/>
            <w:tcBorders>
              <w:top w:val="nil"/>
              <w:left w:val="nil"/>
              <w:bottom w:val="nil"/>
              <w:right w:val="nil"/>
            </w:tcBorders>
            <w:shd w:val="clear" w:color="auto" w:fill="auto"/>
            <w:noWrap/>
            <w:vAlign w:val="bottom"/>
            <w:hideMark/>
          </w:tcPr>
          <w:p w:rsidR="00A8716F" w:rsidRPr="005F206B" w:rsidRDefault="00A8716F" w:rsidP="00AA304D">
            <w:pPr>
              <w:spacing w:after="0" w:line="240" w:lineRule="auto"/>
              <w:jc w:val="center"/>
              <w:rPr>
                <w:rFonts w:ascii="Times New Roman" w:eastAsia="Times New Roman" w:hAnsi="Times New Roman"/>
                <w:b/>
                <w:bCs/>
                <w:sz w:val="24"/>
                <w:szCs w:val="24"/>
                <w:lang w:eastAsia="ro-RO"/>
              </w:rPr>
            </w:pPr>
          </w:p>
        </w:tc>
      </w:tr>
      <w:tr w:rsidR="00A8716F" w:rsidRPr="005F206B" w:rsidTr="00AA304D">
        <w:trPr>
          <w:trHeight w:val="570"/>
        </w:trPr>
        <w:tc>
          <w:tcPr>
            <w:tcW w:w="3818" w:type="dxa"/>
            <w:tcBorders>
              <w:top w:val="nil"/>
              <w:left w:val="single" w:sz="8" w:space="0" w:color="auto"/>
              <w:bottom w:val="single" w:sz="8"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Tenis de câmp</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30 lei/oră</w:t>
            </w:r>
          </w:p>
        </w:tc>
        <w:tc>
          <w:tcPr>
            <w:tcW w:w="3827" w:type="dxa"/>
            <w:tcBorders>
              <w:top w:val="single" w:sz="4" w:space="0" w:color="auto"/>
              <w:left w:val="nil"/>
              <w:bottom w:val="single" w:sz="8" w:space="0" w:color="auto"/>
              <w:right w:val="single" w:sz="8" w:space="0" w:color="000000"/>
            </w:tcBorders>
            <w:shd w:val="clear" w:color="auto" w:fill="auto"/>
            <w:vAlign w:val="center"/>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r w:rsidRPr="005F206B">
              <w:rPr>
                <w:rFonts w:ascii="Times New Roman" w:eastAsia="Times New Roman" w:hAnsi="Times New Roman"/>
                <w:sz w:val="24"/>
                <w:szCs w:val="24"/>
                <w:lang w:eastAsia="ro-RO"/>
              </w:rPr>
              <w:t>Zilnic 11:00-21:00</w:t>
            </w:r>
          </w:p>
        </w:tc>
        <w:tc>
          <w:tcPr>
            <w:tcW w:w="572" w:type="dxa"/>
            <w:tcBorders>
              <w:top w:val="nil"/>
              <w:left w:val="nil"/>
              <w:bottom w:val="nil"/>
              <w:right w:val="nil"/>
            </w:tcBorders>
            <w:shd w:val="clear" w:color="auto" w:fill="auto"/>
            <w:noWrap/>
            <w:vAlign w:val="bottom"/>
            <w:hideMark/>
          </w:tcPr>
          <w:p w:rsidR="00A8716F" w:rsidRPr="005F206B" w:rsidRDefault="00A8716F" w:rsidP="00AA304D">
            <w:pPr>
              <w:spacing w:after="0" w:line="240" w:lineRule="auto"/>
              <w:jc w:val="center"/>
              <w:rPr>
                <w:rFonts w:ascii="Times New Roman" w:eastAsia="Times New Roman" w:hAnsi="Times New Roman"/>
                <w:sz w:val="24"/>
                <w:szCs w:val="24"/>
                <w:lang w:eastAsia="ro-RO"/>
              </w:rPr>
            </w:pPr>
          </w:p>
        </w:tc>
      </w:tr>
    </w:tbl>
    <w:p w:rsidR="001440DD" w:rsidRPr="005F206B" w:rsidRDefault="001440DD" w:rsidP="001440DD">
      <w:pPr>
        <w:pStyle w:val="ListParagraph"/>
        <w:numPr>
          <w:ilvl w:val="0"/>
          <w:numId w:val="3"/>
        </w:numPr>
        <w:autoSpaceDE w:val="0"/>
        <w:autoSpaceDN w:val="0"/>
        <w:adjustRightInd w:val="0"/>
        <w:spacing w:after="0" w:line="240" w:lineRule="auto"/>
        <w:jc w:val="both"/>
        <w:rPr>
          <w:rFonts w:ascii="Times New Roman" w:hAnsi="Times New Roman"/>
          <w:sz w:val="24"/>
          <w:szCs w:val="24"/>
        </w:rPr>
      </w:pPr>
      <w:r w:rsidRPr="005F206B">
        <w:rPr>
          <w:rFonts w:ascii="Times New Roman" w:hAnsi="Times New Roman"/>
          <w:sz w:val="24"/>
          <w:szCs w:val="24"/>
        </w:rPr>
        <w:t>La Complex sportiv munici</w:t>
      </w:r>
      <w:r w:rsidR="0080585A">
        <w:rPr>
          <w:rFonts w:ascii="Times New Roman" w:hAnsi="Times New Roman"/>
          <w:sz w:val="24"/>
          <w:szCs w:val="24"/>
        </w:rPr>
        <w:t>pal se introduc următoarele tarife</w:t>
      </w:r>
      <w:r w:rsidRPr="005F206B">
        <w:rPr>
          <w:rFonts w:ascii="Times New Roman" w:hAnsi="Times New Roman"/>
          <w:sz w:val="24"/>
          <w:szCs w:val="24"/>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4"/>
        <w:gridCol w:w="2722"/>
        <w:gridCol w:w="2268"/>
      </w:tblGrid>
      <w:tr w:rsidR="001440DD" w:rsidRPr="005F206B" w:rsidTr="00A8716F">
        <w:trPr>
          <w:trHeight w:val="413"/>
        </w:trPr>
        <w:tc>
          <w:tcPr>
            <w:tcW w:w="9214" w:type="dxa"/>
            <w:gridSpan w:val="3"/>
            <w:shd w:val="clear" w:color="000000" w:fill="FFFFFF"/>
            <w:vAlign w:val="center"/>
          </w:tcPr>
          <w:p w:rsidR="001440DD" w:rsidRPr="005F206B" w:rsidRDefault="001440DD" w:rsidP="00137369">
            <w:pPr>
              <w:autoSpaceDE w:val="0"/>
              <w:autoSpaceDN w:val="0"/>
              <w:adjustRightInd w:val="0"/>
              <w:spacing w:after="0" w:line="240" w:lineRule="auto"/>
              <w:jc w:val="right"/>
              <w:rPr>
                <w:rFonts w:ascii="Times New Roman" w:hAnsi="Times New Roman"/>
                <w:b/>
                <w:sz w:val="24"/>
                <w:szCs w:val="24"/>
              </w:rPr>
            </w:pPr>
            <w:r w:rsidRPr="005F206B">
              <w:rPr>
                <w:rFonts w:ascii="Times New Roman" w:hAnsi="Times New Roman"/>
                <w:b/>
                <w:sz w:val="24"/>
                <w:szCs w:val="24"/>
              </w:rPr>
              <w:t>HOTEL</w:t>
            </w:r>
          </w:p>
        </w:tc>
      </w:tr>
      <w:tr w:rsidR="001440DD" w:rsidRPr="005F206B" w:rsidTr="00A8716F">
        <w:trPr>
          <w:trHeight w:val="418"/>
        </w:trPr>
        <w:tc>
          <w:tcPr>
            <w:tcW w:w="4224"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Cazare pentru sportivi legitimați</w:t>
            </w:r>
          </w:p>
        </w:tc>
        <w:tc>
          <w:tcPr>
            <w:tcW w:w="2722" w:type="dxa"/>
            <w:shd w:val="clear" w:color="000000" w:fill="FFFFFF"/>
            <w:vAlign w:val="center"/>
          </w:tcPr>
          <w:p w:rsidR="001440DD" w:rsidRPr="005F206B" w:rsidRDefault="001440DD" w:rsidP="000946CF">
            <w:pPr>
              <w:autoSpaceDE w:val="0"/>
              <w:autoSpaceDN w:val="0"/>
              <w:adjustRightInd w:val="0"/>
              <w:spacing w:after="0" w:line="240" w:lineRule="auto"/>
              <w:jc w:val="center"/>
              <w:rPr>
                <w:rFonts w:ascii="Times New Roman" w:hAnsi="Times New Roman"/>
                <w:sz w:val="24"/>
                <w:szCs w:val="24"/>
              </w:rPr>
            </w:pPr>
            <w:r w:rsidRPr="005F206B">
              <w:rPr>
                <w:rFonts w:ascii="Times New Roman" w:hAnsi="Times New Roman"/>
                <w:sz w:val="24"/>
                <w:szCs w:val="24"/>
              </w:rPr>
              <w:t>40 lei/pers./noapte</w:t>
            </w:r>
          </w:p>
        </w:tc>
        <w:tc>
          <w:tcPr>
            <w:tcW w:w="2268"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sz w:val="24"/>
                <w:szCs w:val="24"/>
              </w:rPr>
            </w:pPr>
          </w:p>
        </w:tc>
      </w:tr>
      <w:tr w:rsidR="001440DD" w:rsidRPr="005F206B" w:rsidTr="00A8716F">
        <w:trPr>
          <w:trHeight w:val="397"/>
        </w:trPr>
        <w:tc>
          <w:tcPr>
            <w:tcW w:w="4224"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sz w:val="24"/>
                <w:szCs w:val="24"/>
              </w:rPr>
            </w:pPr>
            <w:r w:rsidRPr="005F206B">
              <w:rPr>
                <w:rFonts w:ascii="Times New Roman" w:hAnsi="Times New Roman"/>
                <w:sz w:val="24"/>
                <w:szCs w:val="24"/>
              </w:rPr>
              <w:t>Cazare</w:t>
            </w:r>
          </w:p>
        </w:tc>
        <w:tc>
          <w:tcPr>
            <w:tcW w:w="2722" w:type="dxa"/>
            <w:shd w:val="clear" w:color="000000" w:fill="FFFFFF"/>
            <w:vAlign w:val="center"/>
          </w:tcPr>
          <w:p w:rsidR="001440DD" w:rsidRPr="005F206B" w:rsidRDefault="00EA1E7B" w:rsidP="000946CF">
            <w:pPr>
              <w:pStyle w:val="ListParagraph"/>
              <w:numPr>
                <w:ilvl w:val="0"/>
                <w:numId w:val="8"/>
              </w:numPr>
              <w:autoSpaceDE w:val="0"/>
              <w:autoSpaceDN w:val="0"/>
              <w:adjustRightInd w:val="0"/>
              <w:spacing w:after="0" w:line="240" w:lineRule="auto"/>
              <w:jc w:val="center"/>
              <w:rPr>
                <w:rFonts w:ascii="Times New Roman" w:hAnsi="Times New Roman"/>
                <w:sz w:val="24"/>
                <w:szCs w:val="24"/>
              </w:rPr>
            </w:pPr>
            <w:r w:rsidRPr="005F206B">
              <w:rPr>
                <w:rFonts w:ascii="Times New Roman" w:hAnsi="Times New Roman"/>
                <w:sz w:val="24"/>
                <w:szCs w:val="24"/>
              </w:rPr>
              <w:t>l</w:t>
            </w:r>
            <w:r w:rsidR="001440DD" w:rsidRPr="005F206B">
              <w:rPr>
                <w:rFonts w:ascii="Times New Roman" w:hAnsi="Times New Roman"/>
                <w:sz w:val="24"/>
                <w:szCs w:val="24"/>
              </w:rPr>
              <w:t>ei/pers./noapte</w:t>
            </w:r>
          </w:p>
        </w:tc>
        <w:tc>
          <w:tcPr>
            <w:tcW w:w="2268" w:type="dxa"/>
            <w:shd w:val="clear" w:color="000000" w:fill="FFFFFF"/>
            <w:vAlign w:val="center"/>
          </w:tcPr>
          <w:p w:rsidR="001440DD" w:rsidRPr="005F206B" w:rsidRDefault="001440DD" w:rsidP="00137369">
            <w:pPr>
              <w:autoSpaceDE w:val="0"/>
              <w:autoSpaceDN w:val="0"/>
              <w:adjustRightInd w:val="0"/>
              <w:spacing w:after="0" w:line="240" w:lineRule="auto"/>
              <w:rPr>
                <w:rFonts w:ascii="Times New Roman" w:hAnsi="Times New Roman"/>
                <w:sz w:val="24"/>
                <w:szCs w:val="24"/>
              </w:rPr>
            </w:pPr>
          </w:p>
        </w:tc>
      </w:tr>
    </w:tbl>
    <w:p w:rsidR="002F6735" w:rsidRPr="005F206B" w:rsidRDefault="002F6735" w:rsidP="002F6735">
      <w:pPr>
        <w:spacing w:after="0" w:line="240" w:lineRule="auto"/>
        <w:ind w:left="-180" w:firstLine="720"/>
        <w:jc w:val="both"/>
        <w:rPr>
          <w:rFonts w:ascii="Times New Roman" w:hAnsi="Times New Roman"/>
          <w:snapToGrid w:val="0"/>
          <w:color w:val="FF0000"/>
          <w:sz w:val="24"/>
          <w:szCs w:val="24"/>
        </w:rPr>
      </w:pPr>
    </w:p>
    <w:p w:rsidR="00EB7D4B" w:rsidRPr="005F206B" w:rsidRDefault="002F6735" w:rsidP="002F6735">
      <w:pPr>
        <w:spacing w:after="0" w:line="240" w:lineRule="auto"/>
        <w:ind w:left="-180" w:firstLine="720"/>
        <w:jc w:val="both"/>
        <w:rPr>
          <w:rFonts w:ascii="Times New Roman" w:hAnsi="Times New Roman"/>
          <w:snapToGrid w:val="0"/>
          <w:sz w:val="24"/>
          <w:szCs w:val="24"/>
        </w:rPr>
      </w:pPr>
      <w:r w:rsidRPr="005F206B">
        <w:rPr>
          <w:rFonts w:ascii="Times New Roman" w:hAnsi="Times New Roman"/>
          <w:snapToGrid w:val="0"/>
          <w:sz w:val="24"/>
          <w:szCs w:val="24"/>
        </w:rPr>
        <w:t>Având în vedere prevederile art.</w:t>
      </w:r>
      <w:r w:rsidR="002A3336" w:rsidRPr="005F206B">
        <w:rPr>
          <w:rFonts w:ascii="Times New Roman" w:hAnsi="Times New Roman"/>
          <w:snapToGrid w:val="0"/>
          <w:sz w:val="24"/>
          <w:szCs w:val="24"/>
        </w:rPr>
        <w:t xml:space="preserve"> </w:t>
      </w:r>
      <w:r w:rsidRPr="005F206B">
        <w:rPr>
          <w:rFonts w:ascii="Times New Roman" w:hAnsi="Times New Roman"/>
          <w:snapToGrid w:val="0"/>
          <w:sz w:val="24"/>
          <w:szCs w:val="24"/>
        </w:rPr>
        <w:t xml:space="preserve">3 din Contractul de prestări servicii nr. 30126/22.05.2023 încheiat între Municipiul Sfântu </w:t>
      </w:r>
      <w:r w:rsidR="00B67578" w:rsidRPr="005F206B">
        <w:rPr>
          <w:rFonts w:ascii="Times New Roman" w:hAnsi="Times New Roman"/>
          <w:snapToGrid w:val="0"/>
          <w:sz w:val="24"/>
          <w:szCs w:val="24"/>
        </w:rPr>
        <w:t>Gheorghe și Sepsi Rekreativ SR</w:t>
      </w:r>
      <w:r w:rsidRPr="005F206B">
        <w:rPr>
          <w:rFonts w:ascii="Times New Roman" w:hAnsi="Times New Roman"/>
          <w:snapToGrid w:val="0"/>
          <w:sz w:val="24"/>
          <w:szCs w:val="24"/>
        </w:rPr>
        <w:t>L;</w:t>
      </w:r>
    </w:p>
    <w:p w:rsidR="00EB7D4B" w:rsidRDefault="00EB7D4B" w:rsidP="002F6735">
      <w:pPr>
        <w:spacing w:after="0" w:line="240" w:lineRule="auto"/>
        <w:ind w:left="-180" w:firstLine="720"/>
        <w:jc w:val="both"/>
        <w:rPr>
          <w:rFonts w:ascii="Times New Roman" w:hAnsi="Times New Roman"/>
          <w:sz w:val="24"/>
          <w:szCs w:val="24"/>
        </w:rPr>
      </w:pPr>
      <w:r w:rsidRPr="005F206B">
        <w:rPr>
          <w:rFonts w:ascii="Times New Roman" w:hAnsi="Times New Roman"/>
          <w:snapToGrid w:val="0"/>
          <w:sz w:val="24"/>
          <w:szCs w:val="24"/>
        </w:rPr>
        <w:t xml:space="preserve">Având în vedere faptul că societatea Sepsi Rekreativ SA deține în aparatul propriu resurse umane specifice pentru a administra în condiții de siguranță și eficiență Parcul de aventură, terenul de sporturi extreme, terenul de tenis și zidul alpin situat la Baza de agrement Șugaș Băi, se consideră oportun includerea acestor activități în </w:t>
      </w:r>
      <w:r w:rsidRPr="005F206B">
        <w:rPr>
          <w:rFonts w:ascii="Times New Roman" w:hAnsi="Times New Roman"/>
          <w:sz w:val="24"/>
          <w:szCs w:val="24"/>
        </w:rPr>
        <w:t>Contractul de delegare a gestiunii serviciului comunitar de administrare a domeniului public şi privat nr. 6.280/29.01.2016 – activitatea de administrare a bazelor sportive şi a activităților recreative şi distractive  în Municipiul Sfântu Gheorghe.</w:t>
      </w:r>
    </w:p>
    <w:p w:rsidR="00AA304D" w:rsidRDefault="0082417D" w:rsidP="0082417D">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Astfel, se </w:t>
      </w:r>
      <w:r w:rsidRPr="005F206B">
        <w:rPr>
          <w:rFonts w:ascii="Times New Roman" w:hAnsi="Times New Roman"/>
          <w:sz w:val="24"/>
          <w:szCs w:val="24"/>
        </w:rPr>
        <w:t xml:space="preserve"> </w:t>
      </w:r>
      <w:r>
        <w:rPr>
          <w:rFonts w:ascii="Times New Roman" w:hAnsi="Times New Roman"/>
          <w:sz w:val="24"/>
          <w:szCs w:val="24"/>
        </w:rPr>
        <w:t>completează</w:t>
      </w:r>
      <w:r w:rsidRPr="005F206B">
        <w:rPr>
          <w:rFonts w:ascii="Times New Roman" w:hAnsi="Times New Roman"/>
          <w:sz w:val="24"/>
          <w:szCs w:val="24"/>
        </w:rPr>
        <w:t xml:space="preserve"> lista bunurilor delegate în favoarea operatorului, la obiectivul Piste de schi și Baza de Agrement Șugaș-Băi, după cum urmează:</w:t>
      </w:r>
    </w:p>
    <w:p w:rsidR="0082417D" w:rsidRDefault="00AA304D" w:rsidP="00AA304D">
      <w:pPr>
        <w:rPr>
          <w:rFonts w:ascii="Times New Roman" w:hAnsi="Times New Roman"/>
          <w:sz w:val="24"/>
          <w:szCs w:val="24"/>
        </w:rPr>
      </w:pPr>
      <w:r>
        <w:rPr>
          <w:rFonts w:ascii="Times New Roman" w:hAnsi="Times New Roman"/>
          <w:sz w:val="24"/>
          <w:szCs w:val="24"/>
        </w:rPr>
        <w:br w:type="page"/>
      </w:r>
    </w:p>
    <w:tbl>
      <w:tblPr>
        <w:tblW w:w="9918" w:type="dxa"/>
        <w:jc w:val="center"/>
        <w:tblLook w:val="00A0" w:firstRow="1" w:lastRow="0" w:firstColumn="1" w:lastColumn="0" w:noHBand="0" w:noVBand="0"/>
      </w:tblPr>
      <w:tblGrid>
        <w:gridCol w:w="441"/>
        <w:gridCol w:w="3093"/>
        <w:gridCol w:w="141"/>
        <w:gridCol w:w="719"/>
        <w:gridCol w:w="695"/>
        <w:gridCol w:w="367"/>
        <w:gridCol w:w="499"/>
        <w:gridCol w:w="723"/>
        <w:gridCol w:w="592"/>
        <w:gridCol w:w="794"/>
        <w:gridCol w:w="348"/>
        <w:gridCol w:w="1506"/>
      </w:tblGrid>
      <w:tr w:rsidR="00707547" w:rsidRPr="009A6F2B" w:rsidTr="00AA304D">
        <w:trPr>
          <w:trHeight w:val="416"/>
          <w:jc w:val="center"/>
        </w:trPr>
        <w:tc>
          <w:tcPr>
            <w:tcW w:w="441" w:type="dxa"/>
            <w:tcBorders>
              <w:top w:val="single" w:sz="4" w:space="0" w:color="auto"/>
              <w:left w:val="single" w:sz="4" w:space="0" w:color="auto"/>
              <w:bottom w:val="single" w:sz="4" w:space="0" w:color="auto"/>
              <w:right w:val="single" w:sz="4" w:space="0" w:color="auto"/>
            </w:tcBorders>
            <w:shd w:val="clear" w:color="000000" w:fill="FFE699"/>
            <w:noWrap/>
            <w:vAlign w:val="center"/>
          </w:tcPr>
          <w:p w:rsidR="00707547" w:rsidRPr="009A6F2B" w:rsidRDefault="00707547" w:rsidP="00707547">
            <w:pPr>
              <w:spacing w:after="0" w:line="240" w:lineRule="auto"/>
              <w:jc w:val="center"/>
              <w:rPr>
                <w:rFonts w:cs="Calibri"/>
                <w:lang w:eastAsia="ro-RO"/>
              </w:rPr>
            </w:pPr>
            <w:r w:rsidRPr="009A6F2B">
              <w:rPr>
                <w:rFonts w:cs="Calibri"/>
                <w:lang w:eastAsia="ro-RO"/>
              </w:rPr>
              <w:lastRenderedPageBreak/>
              <w:t> </w:t>
            </w:r>
          </w:p>
        </w:tc>
        <w:tc>
          <w:tcPr>
            <w:tcW w:w="3093" w:type="dxa"/>
            <w:tcBorders>
              <w:top w:val="single" w:sz="4" w:space="0" w:color="auto"/>
              <w:left w:val="nil"/>
              <w:bottom w:val="single" w:sz="4" w:space="0" w:color="auto"/>
              <w:right w:val="single" w:sz="4" w:space="0" w:color="auto"/>
            </w:tcBorders>
            <w:shd w:val="clear" w:color="000000" w:fill="FFE699"/>
            <w:vAlign w:val="center"/>
          </w:tcPr>
          <w:p w:rsidR="00707547" w:rsidRPr="009A6F2B" w:rsidRDefault="00707547" w:rsidP="00707547">
            <w:pPr>
              <w:spacing w:after="0" w:line="240" w:lineRule="auto"/>
              <w:jc w:val="center"/>
              <w:rPr>
                <w:rFonts w:cs="Calibri"/>
                <w:b/>
                <w:bCs/>
                <w:lang w:eastAsia="ro-RO"/>
              </w:rPr>
            </w:pPr>
            <w:r w:rsidRPr="009A6F2B">
              <w:rPr>
                <w:rFonts w:cs="Calibri"/>
                <w:b/>
                <w:bCs/>
                <w:lang w:eastAsia="ro-RO"/>
              </w:rPr>
              <w:t>Denumirea bunurilor inventariate – Mijloc fix</w:t>
            </w:r>
          </w:p>
        </w:tc>
        <w:tc>
          <w:tcPr>
            <w:tcW w:w="860" w:type="dxa"/>
            <w:gridSpan w:val="2"/>
            <w:tcBorders>
              <w:top w:val="single" w:sz="4" w:space="0" w:color="auto"/>
              <w:left w:val="nil"/>
              <w:bottom w:val="single" w:sz="4" w:space="0" w:color="auto"/>
              <w:right w:val="single" w:sz="4" w:space="0" w:color="auto"/>
            </w:tcBorders>
            <w:shd w:val="clear" w:color="000000" w:fill="FFE699"/>
            <w:vAlign w:val="center"/>
          </w:tcPr>
          <w:p w:rsidR="00707547" w:rsidRPr="009A6F2B" w:rsidRDefault="00707547" w:rsidP="00707547">
            <w:pPr>
              <w:spacing w:after="0" w:line="240" w:lineRule="auto"/>
              <w:jc w:val="center"/>
              <w:rPr>
                <w:rFonts w:cs="Calibri"/>
                <w:b/>
                <w:bCs/>
                <w:lang w:eastAsia="ro-RO"/>
              </w:rPr>
            </w:pPr>
            <w:r w:rsidRPr="009A6F2B">
              <w:rPr>
                <w:rFonts w:cs="Calibri"/>
                <w:b/>
                <w:bCs/>
                <w:lang w:eastAsia="ro-RO"/>
              </w:rPr>
              <w:t>U.M.</w:t>
            </w:r>
          </w:p>
        </w:tc>
        <w:tc>
          <w:tcPr>
            <w:tcW w:w="1062" w:type="dxa"/>
            <w:gridSpan w:val="2"/>
            <w:tcBorders>
              <w:top w:val="single" w:sz="4" w:space="0" w:color="auto"/>
              <w:left w:val="nil"/>
              <w:bottom w:val="single" w:sz="4" w:space="0" w:color="auto"/>
              <w:right w:val="single" w:sz="4" w:space="0" w:color="auto"/>
            </w:tcBorders>
            <w:shd w:val="clear" w:color="000000" w:fill="FFE699"/>
            <w:vAlign w:val="center"/>
          </w:tcPr>
          <w:p w:rsidR="00707547" w:rsidRPr="009A6F2B" w:rsidRDefault="00707547" w:rsidP="00707547">
            <w:pPr>
              <w:spacing w:after="0" w:line="240" w:lineRule="auto"/>
              <w:jc w:val="center"/>
              <w:rPr>
                <w:rFonts w:cs="Calibri"/>
                <w:b/>
                <w:bCs/>
                <w:lang w:eastAsia="ro-RO"/>
              </w:rPr>
            </w:pPr>
            <w:r w:rsidRPr="009A6F2B">
              <w:rPr>
                <w:rFonts w:cs="Calibri"/>
                <w:b/>
                <w:bCs/>
                <w:lang w:eastAsia="ro-RO"/>
              </w:rPr>
              <w:t>Cantitate</w:t>
            </w:r>
          </w:p>
        </w:tc>
        <w:tc>
          <w:tcPr>
            <w:tcW w:w="1222" w:type="dxa"/>
            <w:gridSpan w:val="2"/>
            <w:tcBorders>
              <w:top w:val="single" w:sz="4" w:space="0" w:color="auto"/>
              <w:left w:val="nil"/>
              <w:bottom w:val="single" w:sz="4" w:space="0" w:color="auto"/>
              <w:right w:val="single" w:sz="4" w:space="0" w:color="auto"/>
            </w:tcBorders>
            <w:shd w:val="clear" w:color="000000" w:fill="FFE699"/>
            <w:vAlign w:val="center"/>
          </w:tcPr>
          <w:p w:rsidR="00707547" w:rsidRPr="009A6F2B" w:rsidRDefault="00707547" w:rsidP="00707547">
            <w:pPr>
              <w:spacing w:after="0" w:line="240" w:lineRule="auto"/>
              <w:jc w:val="center"/>
              <w:rPr>
                <w:rFonts w:cs="Calibri"/>
                <w:b/>
                <w:bCs/>
                <w:lang w:eastAsia="ro-RO"/>
              </w:rPr>
            </w:pPr>
            <w:r w:rsidRPr="009A6F2B">
              <w:rPr>
                <w:rFonts w:cs="Calibri"/>
                <w:b/>
                <w:bCs/>
                <w:lang w:eastAsia="ro-RO"/>
              </w:rPr>
              <w:t>Nr. inventar</w:t>
            </w:r>
          </w:p>
        </w:tc>
        <w:tc>
          <w:tcPr>
            <w:tcW w:w="1386" w:type="dxa"/>
            <w:gridSpan w:val="2"/>
            <w:tcBorders>
              <w:top w:val="single" w:sz="4" w:space="0" w:color="auto"/>
              <w:left w:val="nil"/>
              <w:bottom w:val="single" w:sz="4" w:space="0" w:color="auto"/>
              <w:right w:val="single" w:sz="4" w:space="0" w:color="auto"/>
            </w:tcBorders>
            <w:shd w:val="clear" w:color="000000" w:fill="FFE699"/>
            <w:vAlign w:val="center"/>
          </w:tcPr>
          <w:p w:rsidR="00707547" w:rsidRPr="009A6F2B" w:rsidRDefault="00707547" w:rsidP="00707547">
            <w:pPr>
              <w:spacing w:after="0" w:line="240" w:lineRule="auto"/>
              <w:jc w:val="center"/>
              <w:rPr>
                <w:rFonts w:cs="Calibri"/>
                <w:b/>
                <w:bCs/>
                <w:lang w:eastAsia="ro-RO"/>
              </w:rPr>
            </w:pPr>
            <w:r w:rsidRPr="009A6F2B">
              <w:rPr>
                <w:rFonts w:cs="Calibri"/>
                <w:b/>
                <w:bCs/>
                <w:lang w:eastAsia="ro-RO"/>
              </w:rPr>
              <w:t>Preț unitar</w:t>
            </w:r>
          </w:p>
        </w:tc>
        <w:tc>
          <w:tcPr>
            <w:tcW w:w="1854" w:type="dxa"/>
            <w:gridSpan w:val="2"/>
            <w:tcBorders>
              <w:top w:val="single" w:sz="4" w:space="0" w:color="auto"/>
              <w:left w:val="nil"/>
              <w:bottom w:val="single" w:sz="4" w:space="0" w:color="auto"/>
              <w:right w:val="single" w:sz="4" w:space="0" w:color="auto"/>
            </w:tcBorders>
            <w:shd w:val="clear" w:color="000000" w:fill="FFE699"/>
            <w:vAlign w:val="center"/>
          </w:tcPr>
          <w:p w:rsidR="00707547" w:rsidRPr="009A6F2B" w:rsidRDefault="00707547" w:rsidP="00707547">
            <w:pPr>
              <w:spacing w:after="0" w:line="240" w:lineRule="auto"/>
              <w:jc w:val="center"/>
              <w:rPr>
                <w:rFonts w:cs="Calibri"/>
                <w:b/>
                <w:bCs/>
                <w:lang w:eastAsia="ro-RO"/>
              </w:rPr>
            </w:pPr>
            <w:r w:rsidRPr="009A6F2B">
              <w:rPr>
                <w:rFonts w:cs="Calibri"/>
                <w:b/>
                <w:bCs/>
                <w:lang w:eastAsia="ro-RO"/>
              </w:rPr>
              <w:t>Valoare de inventar</w:t>
            </w:r>
          </w:p>
        </w:tc>
      </w:tr>
      <w:tr w:rsidR="00707547" w:rsidRPr="005F206B" w:rsidTr="00AA304D">
        <w:trPr>
          <w:trHeight w:val="435"/>
          <w:jc w:val="center"/>
        </w:trPr>
        <w:tc>
          <w:tcPr>
            <w:tcW w:w="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1</w:t>
            </w:r>
          </w:p>
        </w:tc>
        <w:tc>
          <w:tcPr>
            <w:tcW w:w="3093" w:type="dxa"/>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Teren Minigolf Cf 37353 -Construcție Cf 37353-C1</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buc</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100730</w:t>
            </w:r>
          </w:p>
        </w:tc>
        <w:tc>
          <w:tcPr>
            <w:tcW w:w="138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1.458.060,48</w:t>
            </w:r>
          </w:p>
        </w:tc>
        <w:tc>
          <w:tcPr>
            <w:tcW w:w="18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right"/>
              <w:rPr>
                <w:rFonts w:eastAsia="Times New Roman" w:cs="Calibri"/>
                <w:lang w:eastAsia="ro-RO"/>
              </w:rPr>
            </w:pPr>
            <w:r w:rsidRPr="005F206B">
              <w:rPr>
                <w:rFonts w:eastAsia="Times New Roman" w:cs="Calibri"/>
                <w:lang w:eastAsia="ro-RO"/>
              </w:rPr>
              <w:t>1.458.060,48</w:t>
            </w:r>
          </w:p>
        </w:tc>
      </w:tr>
      <w:tr w:rsidR="00707547" w:rsidRPr="005F206B" w:rsidTr="00605544">
        <w:trPr>
          <w:trHeight w:val="447"/>
          <w:jc w:val="center"/>
        </w:trPr>
        <w:tc>
          <w:tcPr>
            <w:tcW w:w="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2</w:t>
            </w:r>
          </w:p>
        </w:tc>
        <w:tc>
          <w:tcPr>
            <w:tcW w:w="3093" w:type="dxa"/>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cs="Calibri"/>
                <w:lang w:eastAsia="ro-RO"/>
              </w:rPr>
            </w:pPr>
            <w:r w:rsidRPr="005F206B">
              <w:rPr>
                <w:rFonts w:eastAsia="Times New Roman" w:cs="Calibri"/>
                <w:lang w:eastAsia="ro-RO"/>
              </w:rPr>
              <w:t>Teren de tenis 700 mp-Construcție</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buc</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1</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100670</w:t>
            </w:r>
          </w:p>
        </w:tc>
        <w:tc>
          <w:tcPr>
            <w:tcW w:w="138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644.050,97</w:t>
            </w:r>
          </w:p>
        </w:tc>
        <w:tc>
          <w:tcPr>
            <w:tcW w:w="18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right"/>
              <w:rPr>
                <w:rFonts w:cs="Calibri"/>
                <w:lang w:eastAsia="ro-RO"/>
              </w:rPr>
            </w:pPr>
            <w:r w:rsidRPr="005F206B">
              <w:rPr>
                <w:rFonts w:cs="Calibri"/>
                <w:lang w:eastAsia="ro-RO"/>
              </w:rPr>
              <w:t>644.050,97</w:t>
            </w:r>
          </w:p>
        </w:tc>
      </w:tr>
      <w:tr w:rsidR="00707547" w:rsidRPr="005F206B" w:rsidTr="00AA304D">
        <w:trPr>
          <w:trHeight w:val="421"/>
          <w:jc w:val="center"/>
        </w:trPr>
        <w:tc>
          <w:tcPr>
            <w:tcW w:w="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3</w:t>
            </w:r>
          </w:p>
        </w:tc>
        <w:tc>
          <w:tcPr>
            <w:tcW w:w="3093" w:type="dxa"/>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Sistem cablu de acrobație</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buc</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100709</w:t>
            </w:r>
          </w:p>
        </w:tc>
        <w:tc>
          <w:tcPr>
            <w:tcW w:w="138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83.700,19</w:t>
            </w:r>
          </w:p>
        </w:tc>
        <w:tc>
          <w:tcPr>
            <w:tcW w:w="18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right"/>
              <w:rPr>
                <w:rFonts w:eastAsia="Times New Roman" w:cs="Calibri"/>
                <w:lang w:eastAsia="ro-RO"/>
              </w:rPr>
            </w:pPr>
            <w:r w:rsidRPr="005F206B">
              <w:rPr>
                <w:rFonts w:eastAsia="Times New Roman" w:cs="Calibri"/>
                <w:lang w:eastAsia="ro-RO"/>
              </w:rPr>
              <w:t>83.700,19</w:t>
            </w:r>
          </w:p>
        </w:tc>
      </w:tr>
      <w:tr w:rsidR="00707547" w:rsidRPr="005F206B" w:rsidTr="00AA304D">
        <w:trPr>
          <w:trHeight w:val="413"/>
          <w:jc w:val="center"/>
        </w:trPr>
        <w:tc>
          <w:tcPr>
            <w:tcW w:w="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4</w:t>
            </w:r>
          </w:p>
        </w:tc>
        <w:tc>
          <w:tcPr>
            <w:tcW w:w="3093" w:type="dxa"/>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Cablu de acrobație-Parc de aventură</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buc</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100734</w:t>
            </w:r>
          </w:p>
        </w:tc>
        <w:tc>
          <w:tcPr>
            <w:tcW w:w="138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79.219,35</w:t>
            </w:r>
          </w:p>
        </w:tc>
        <w:tc>
          <w:tcPr>
            <w:tcW w:w="18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right"/>
              <w:rPr>
                <w:rFonts w:eastAsia="Times New Roman" w:cs="Calibri"/>
                <w:lang w:eastAsia="ro-RO"/>
              </w:rPr>
            </w:pPr>
            <w:r w:rsidRPr="005F206B">
              <w:rPr>
                <w:rFonts w:eastAsia="Times New Roman" w:cs="Calibri"/>
                <w:lang w:eastAsia="ro-RO"/>
              </w:rPr>
              <w:t>79.219,35</w:t>
            </w:r>
          </w:p>
        </w:tc>
      </w:tr>
      <w:tr w:rsidR="00707547" w:rsidRPr="005F206B" w:rsidTr="00AA304D">
        <w:trPr>
          <w:trHeight w:val="418"/>
          <w:jc w:val="center"/>
        </w:trPr>
        <w:tc>
          <w:tcPr>
            <w:tcW w:w="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5</w:t>
            </w:r>
          </w:p>
        </w:tc>
        <w:tc>
          <w:tcPr>
            <w:tcW w:w="3093" w:type="dxa"/>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Perete artificial de escalada</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buc</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100677</w:t>
            </w:r>
          </w:p>
        </w:tc>
        <w:tc>
          <w:tcPr>
            <w:tcW w:w="138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924.909,38</w:t>
            </w:r>
          </w:p>
        </w:tc>
        <w:tc>
          <w:tcPr>
            <w:tcW w:w="18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right"/>
              <w:rPr>
                <w:rFonts w:eastAsia="Times New Roman" w:cs="Calibri"/>
                <w:lang w:eastAsia="ro-RO"/>
              </w:rPr>
            </w:pPr>
            <w:r w:rsidRPr="005F206B">
              <w:rPr>
                <w:rFonts w:eastAsia="Times New Roman" w:cs="Calibri"/>
                <w:lang w:eastAsia="ro-RO"/>
              </w:rPr>
              <w:t>924.909,38</w:t>
            </w:r>
          </w:p>
        </w:tc>
      </w:tr>
      <w:tr w:rsidR="00707547" w:rsidRPr="005F206B" w:rsidTr="00AA304D">
        <w:trPr>
          <w:trHeight w:val="410"/>
          <w:jc w:val="center"/>
        </w:trPr>
        <w:tc>
          <w:tcPr>
            <w:tcW w:w="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7547" w:rsidRPr="005F206B" w:rsidRDefault="00707547" w:rsidP="00707547">
            <w:pPr>
              <w:spacing w:after="0" w:line="240" w:lineRule="auto"/>
              <w:jc w:val="center"/>
              <w:rPr>
                <w:rFonts w:cs="Calibri"/>
                <w:lang w:eastAsia="ro-RO"/>
              </w:rPr>
            </w:pPr>
            <w:r w:rsidRPr="005F206B">
              <w:rPr>
                <w:rFonts w:cs="Calibri"/>
                <w:lang w:eastAsia="ro-RO"/>
              </w:rPr>
              <w:t>6</w:t>
            </w:r>
          </w:p>
        </w:tc>
        <w:tc>
          <w:tcPr>
            <w:tcW w:w="3093" w:type="dxa"/>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Pasarela</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buc</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100736</w:t>
            </w:r>
          </w:p>
        </w:tc>
        <w:tc>
          <w:tcPr>
            <w:tcW w:w="138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center"/>
              <w:rPr>
                <w:rFonts w:eastAsia="Times New Roman" w:cs="Calibri"/>
                <w:lang w:eastAsia="ro-RO"/>
              </w:rPr>
            </w:pPr>
            <w:r w:rsidRPr="005F206B">
              <w:rPr>
                <w:rFonts w:eastAsia="Times New Roman" w:cs="Calibri"/>
                <w:lang w:eastAsia="ro-RO"/>
              </w:rPr>
              <w:t>22.841,10</w:t>
            </w:r>
          </w:p>
        </w:tc>
        <w:tc>
          <w:tcPr>
            <w:tcW w:w="185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07547" w:rsidRPr="005F206B" w:rsidRDefault="00707547" w:rsidP="00707547">
            <w:pPr>
              <w:spacing w:after="0" w:line="240" w:lineRule="auto"/>
              <w:jc w:val="right"/>
              <w:rPr>
                <w:rFonts w:eastAsia="Times New Roman" w:cs="Calibri"/>
                <w:lang w:eastAsia="ro-RO"/>
              </w:rPr>
            </w:pPr>
            <w:r w:rsidRPr="005F206B">
              <w:rPr>
                <w:rFonts w:eastAsia="Times New Roman" w:cs="Calibri"/>
                <w:lang w:eastAsia="ro-RO"/>
              </w:rPr>
              <w:t>22.841,10</w:t>
            </w:r>
          </w:p>
        </w:tc>
      </w:tr>
      <w:tr w:rsidR="00707547" w:rsidRPr="005F206B" w:rsidTr="00AA304D">
        <w:trPr>
          <w:trHeight w:val="405"/>
          <w:jc w:val="center"/>
        </w:trPr>
        <w:tc>
          <w:tcPr>
            <w:tcW w:w="441" w:type="dxa"/>
            <w:tcBorders>
              <w:top w:val="nil"/>
              <w:left w:val="single" w:sz="4" w:space="0" w:color="auto"/>
              <w:bottom w:val="single" w:sz="4" w:space="0" w:color="auto"/>
              <w:right w:val="single" w:sz="4" w:space="0" w:color="auto"/>
            </w:tcBorders>
            <w:noWrap/>
            <w:vAlign w:val="bottom"/>
          </w:tcPr>
          <w:p w:rsidR="00707547" w:rsidRPr="005F206B" w:rsidRDefault="00707547" w:rsidP="00707547">
            <w:pPr>
              <w:spacing w:after="0" w:line="240" w:lineRule="auto"/>
              <w:rPr>
                <w:rFonts w:ascii="Arial" w:hAnsi="Arial" w:cs="Arial"/>
                <w:sz w:val="20"/>
                <w:szCs w:val="20"/>
                <w:lang w:eastAsia="ro-RO"/>
              </w:rPr>
            </w:pPr>
            <w:r w:rsidRPr="005F206B">
              <w:rPr>
                <w:rFonts w:ascii="Arial" w:hAnsi="Arial" w:cs="Arial"/>
                <w:sz w:val="20"/>
                <w:szCs w:val="20"/>
                <w:lang w:eastAsia="ro-RO"/>
              </w:rPr>
              <w:t> </w:t>
            </w:r>
          </w:p>
        </w:tc>
        <w:tc>
          <w:tcPr>
            <w:tcW w:w="7623" w:type="dxa"/>
            <w:gridSpan w:val="9"/>
            <w:tcBorders>
              <w:top w:val="single" w:sz="4" w:space="0" w:color="auto"/>
              <w:left w:val="nil"/>
              <w:bottom w:val="single" w:sz="4" w:space="0" w:color="auto"/>
              <w:right w:val="nil"/>
            </w:tcBorders>
            <w:noWrap/>
            <w:vAlign w:val="bottom"/>
          </w:tcPr>
          <w:p w:rsidR="00707547" w:rsidRPr="005F206B" w:rsidRDefault="00707547" w:rsidP="00707547">
            <w:pPr>
              <w:spacing w:after="0" w:line="240" w:lineRule="auto"/>
              <w:jc w:val="center"/>
              <w:rPr>
                <w:rFonts w:ascii="Arial" w:hAnsi="Arial" w:cs="Arial"/>
                <w:b/>
                <w:bCs/>
                <w:sz w:val="20"/>
                <w:szCs w:val="20"/>
                <w:lang w:eastAsia="ro-RO"/>
              </w:rPr>
            </w:pPr>
            <w:r w:rsidRPr="005F206B">
              <w:rPr>
                <w:rFonts w:ascii="Arial" w:hAnsi="Arial" w:cs="Arial"/>
                <w:b/>
                <w:bCs/>
                <w:sz w:val="20"/>
                <w:szCs w:val="20"/>
                <w:lang w:eastAsia="ro-RO"/>
              </w:rPr>
              <w:t>TOTAL</w:t>
            </w:r>
            <w:r>
              <w:rPr>
                <w:rFonts w:ascii="Arial" w:hAnsi="Arial" w:cs="Arial"/>
                <w:b/>
                <w:bCs/>
                <w:sz w:val="20"/>
                <w:szCs w:val="20"/>
                <w:lang w:eastAsia="ro-RO"/>
              </w:rPr>
              <w:t xml:space="preserve"> mijloc fix</w:t>
            </w:r>
          </w:p>
        </w:tc>
        <w:tc>
          <w:tcPr>
            <w:tcW w:w="1854" w:type="dxa"/>
            <w:gridSpan w:val="2"/>
            <w:tcBorders>
              <w:top w:val="nil"/>
              <w:left w:val="nil"/>
              <w:bottom w:val="single" w:sz="4" w:space="0" w:color="auto"/>
              <w:right w:val="single" w:sz="4" w:space="0" w:color="auto"/>
            </w:tcBorders>
            <w:noWrap/>
            <w:vAlign w:val="bottom"/>
          </w:tcPr>
          <w:p w:rsidR="00707547" w:rsidRPr="005F206B" w:rsidRDefault="00707547" w:rsidP="00707547">
            <w:pPr>
              <w:spacing w:after="0" w:line="240" w:lineRule="auto"/>
              <w:jc w:val="right"/>
              <w:rPr>
                <w:rFonts w:ascii="Arial" w:hAnsi="Arial" w:cs="Arial"/>
                <w:b/>
                <w:bCs/>
                <w:sz w:val="20"/>
                <w:szCs w:val="20"/>
                <w:lang w:eastAsia="ro-RO"/>
              </w:rPr>
            </w:pPr>
            <w:r w:rsidRPr="005F206B">
              <w:rPr>
                <w:rFonts w:ascii="Arial" w:hAnsi="Arial" w:cs="Arial"/>
                <w:b/>
                <w:bCs/>
                <w:sz w:val="20"/>
                <w:szCs w:val="20"/>
                <w:lang w:eastAsia="ro-RO"/>
              </w:rPr>
              <w:t>3.212.781,47</w:t>
            </w:r>
          </w:p>
        </w:tc>
      </w:tr>
      <w:tr w:rsidR="00707547" w:rsidRPr="00292218" w:rsidTr="00AA304D">
        <w:tblPrEx>
          <w:tblLook w:val="04A0" w:firstRow="1" w:lastRow="0" w:firstColumn="1" w:lastColumn="0" w:noHBand="0" w:noVBand="1"/>
        </w:tblPrEx>
        <w:trPr>
          <w:trHeight w:val="349"/>
          <w:jc w:val="center"/>
        </w:trPr>
        <w:tc>
          <w:tcPr>
            <w:tcW w:w="441" w:type="dxa"/>
            <w:tcBorders>
              <w:top w:val="single" w:sz="8" w:space="0" w:color="auto"/>
              <w:left w:val="single" w:sz="8" w:space="0" w:color="auto"/>
              <w:bottom w:val="single" w:sz="8" w:space="0" w:color="auto"/>
              <w:right w:val="single" w:sz="4" w:space="0" w:color="auto"/>
            </w:tcBorders>
            <w:shd w:val="clear" w:color="000000" w:fill="A9D08E"/>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 </w:t>
            </w:r>
          </w:p>
        </w:tc>
        <w:tc>
          <w:tcPr>
            <w:tcW w:w="3234" w:type="dxa"/>
            <w:gridSpan w:val="2"/>
            <w:tcBorders>
              <w:top w:val="single" w:sz="8" w:space="0" w:color="auto"/>
              <w:left w:val="nil"/>
              <w:bottom w:val="single" w:sz="8" w:space="0" w:color="auto"/>
              <w:right w:val="single" w:sz="4" w:space="0" w:color="auto"/>
            </w:tcBorders>
            <w:shd w:val="clear" w:color="000000" w:fill="A9D08E"/>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Denumirea bunurilor inventariate</w:t>
            </w:r>
          </w:p>
        </w:tc>
        <w:tc>
          <w:tcPr>
            <w:tcW w:w="1414" w:type="dxa"/>
            <w:gridSpan w:val="2"/>
            <w:tcBorders>
              <w:top w:val="single" w:sz="8" w:space="0" w:color="auto"/>
              <w:left w:val="nil"/>
              <w:bottom w:val="single" w:sz="8" w:space="0" w:color="auto"/>
              <w:right w:val="single" w:sz="4" w:space="0" w:color="auto"/>
            </w:tcBorders>
            <w:shd w:val="clear" w:color="000000" w:fill="A9D08E"/>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Adresa</w:t>
            </w:r>
          </w:p>
        </w:tc>
        <w:tc>
          <w:tcPr>
            <w:tcW w:w="866" w:type="dxa"/>
            <w:gridSpan w:val="2"/>
            <w:tcBorders>
              <w:top w:val="single" w:sz="8" w:space="0" w:color="auto"/>
              <w:left w:val="nil"/>
              <w:bottom w:val="single" w:sz="8" w:space="0" w:color="auto"/>
              <w:right w:val="single" w:sz="4" w:space="0" w:color="auto"/>
            </w:tcBorders>
            <w:shd w:val="clear" w:color="000000" w:fill="A9D08E"/>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BUC.</w:t>
            </w:r>
          </w:p>
        </w:tc>
        <w:tc>
          <w:tcPr>
            <w:tcW w:w="1315" w:type="dxa"/>
            <w:gridSpan w:val="2"/>
            <w:tcBorders>
              <w:top w:val="single" w:sz="8" w:space="0" w:color="auto"/>
              <w:left w:val="nil"/>
              <w:bottom w:val="single" w:sz="8" w:space="0" w:color="auto"/>
              <w:right w:val="single" w:sz="4" w:space="0" w:color="auto"/>
            </w:tcBorders>
            <w:shd w:val="clear" w:color="000000" w:fill="A9D08E"/>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Nr. inventar</w:t>
            </w:r>
          </w:p>
        </w:tc>
        <w:tc>
          <w:tcPr>
            <w:tcW w:w="1142" w:type="dxa"/>
            <w:gridSpan w:val="2"/>
            <w:tcBorders>
              <w:top w:val="single" w:sz="8" w:space="0" w:color="auto"/>
              <w:left w:val="nil"/>
              <w:bottom w:val="single" w:sz="8" w:space="0" w:color="auto"/>
              <w:right w:val="single" w:sz="4" w:space="0" w:color="auto"/>
            </w:tcBorders>
            <w:shd w:val="clear" w:color="000000" w:fill="A9D08E"/>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Pret unitar</w:t>
            </w:r>
          </w:p>
        </w:tc>
        <w:tc>
          <w:tcPr>
            <w:tcW w:w="1506" w:type="dxa"/>
            <w:tcBorders>
              <w:top w:val="single" w:sz="8" w:space="0" w:color="auto"/>
              <w:left w:val="nil"/>
              <w:bottom w:val="single" w:sz="8" w:space="0" w:color="auto"/>
              <w:right w:val="single" w:sz="8" w:space="0" w:color="auto"/>
            </w:tcBorders>
            <w:shd w:val="clear" w:color="000000" w:fill="A9D08E"/>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Valoare de inventar</w:t>
            </w:r>
          </w:p>
        </w:tc>
      </w:tr>
      <w:tr w:rsidR="00707547" w:rsidRPr="00292218" w:rsidTr="00707547">
        <w:tblPrEx>
          <w:tblLook w:val="04A0" w:firstRow="1" w:lastRow="0" w:firstColumn="1" w:lastColumn="0" w:noHBand="0" w:noVBand="1"/>
        </w:tblPrEx>
        <w:trPr>
          <w:trHeight w:val="215"/>
          <w:jc w:val="center"/>
        </w:trPr>
        <w:tc>
          <w:tcPr>
            <w:tcW w:w="441" w:type="dxa"/>
            <w:tcBorders>
              <w:top w:val="nil"/>
              <w:left w:val="single" w:sz="8" w:space="0" w:color="auto"/>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w:t>
            </w:r>
          </w:p>
        </w:tc>
        <w:tc>
          <w:tcPr>
            <w:tcW w:w="3234" w:type="dxa"/>
            <w:gridSpan w:val="2"/>
            <w:tcBorders>
              <w:top w:val="single" w:sz="4" w:space="0" w:color="auto"/>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CASCĂ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single" w:sz="4" w:space="0" w:color="auto"/>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38 </w:t>
            </w:r>
          </w:p>
        </w:tc>
        <w:tc>
          <w:tcPr>
            <w:tcW w:w="1315" w:type="dxa"/>
            <w:gridSpan w:val="2"/>
            <w:tcBorders>
              <w:top w:val="single" w:sz="4" w:space="0" w:color="auto"/>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single" w:sz="4" w:space="0" w:color="auto"/>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219,90     </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8.356,20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COBORATOR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484,90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969,80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CORDELINA TENDOM</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200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600,00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FILEU TENIS DE CAMP</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925,00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925,00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ASPIR</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189,91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4.178,02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189,91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1.899,10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7</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SIMBA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189,91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1.899,10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8</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LANTERNA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21,00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21,00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9</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ANOU</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6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24,90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149,40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10</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ANOU</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6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179,40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11</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64,90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259,60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12</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5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74,89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374,45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13</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114,89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2.412,69     </w:t>
            </w:r>
          </w:p>
        </w:tc>
      </w:tr>
      <w:tr w:rsidR="00707547" w:rsidRPr="00292218" w:rsidTr="00AA304D">
        <w:tblPrEx>
          <w:tblLook w:val="04A0" w:firstRow="1" w:lastRow="0" w:firstColumn="1" w:lastColumn="0" w:noHBand="0" w:noVBand="1"/>
        </w:tblPrEx>
        <w:trPr>
          <w:trHeight w:val="276"/>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14</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23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129,90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2.987,70     </w:t>
            </w:r>
          </w:p>
        </w:tc>
      </w:tr>
      <w:tr w:rsidR="00707547" w:rsidRPr="00292218" w:rsidTr="00AA304D">
        <w:tblPrEx>
          <w:tblLook w:val="04A0" w:firstRow="1" w:lastRow="0" w:firstColumn="1" w:lastColumn="0" w:noHBand="0" w:noVBand="1"/>
        </w:tblPrEx>
        <w:trPr>
          <w:trHeight w:val="298"/>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15</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ASCENSION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194,91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389,82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16</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CARABINERA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79,91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1.598,20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17</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BUCHLEA ECHIPATA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47,00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1.128,00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18</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CARABINERA </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798,00     </w:t>
            </w:r>
          </w:p>
        </w:tc>
      </w:tr>
      <w:tr w:rsidR="00707547" w:rsidRPr="00292218" w:rsidTr="00707547">
        <w:tblPrEx>
          <w:tblLook w:val="04A0" w:firstRow="1" w:lastRow="0" w:firstColumn="1" w:lastColumn="0" w:noHBand="0" w:noVBand="1"/>
        </w:tblPrEx>
        <w:trPr>
          <w:trHeight w:val="418"/>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19</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TWISTER</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215,00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860,00     </w:t>
            </w:r>
          </w:p>
        </w:tc>
      </w:tr>
      <w:tr w:rsidR="00707547" w:rsidRPr="00292218" w:rsidTr="00707547">
        <w:tblPrEx>
          <w:tblLook w:val="04A0" w:firstRow="1" w:lastRow="0" w:firstColumn="1" w:lastColumn="0" w:noHBand="0" w:noVBand="1"/>
        </w:tblPrEx>
        <w:trPr>
          <w:trHeight w:val="44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lastRenderedPageBreak/>
              <w:t>20</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LANT DE RAPEL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39,00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390,00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21</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REVERSO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120,00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240,00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22</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COARDA MAMMUT</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599,91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1.199,82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23</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SCRIPETE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6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74,89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449,34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24</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SCRIPETE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15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234,91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3.523,65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25</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SCRIPETE PETZL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449,90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4.499,00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26</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CARABINERA OXAN</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30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34,91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1.047,30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27</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GRI GRI2</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300,00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600,00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28</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AERO TEAM</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164,00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656,00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29</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BAMBI</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149,99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149,99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30</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STOUT CASSIN</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253,00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1.012,00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31</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MINGE GOLF DUNULOP</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17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51,00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32</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CHINGI DE ANCORAJ</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47,60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47,60     </w:t>
            </w:r>
          </w:p>
        </w:tc>
      </w:tr>
      <w:tr w:rsidR="00707547" w:rsidRPr="00292218" w:rsidTr="00707547">
        <w:tblPrEx>
          <w:tblLook w:val="04A0" w:firstRow="1" w:lastRow="0" w:firstColumn="1" w:lastColumn="0" w:noHBand="0" w:noVBand="1"/>
        </w:tblPrEx>
        <w:trPr>
          <w:trHeight w:val="27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33</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CARIBINERA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62,39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623,90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34</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CHINGI DE ANCORAJ</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65,45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65,45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35</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MINGE GOLF SLAZENGER</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139,00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556,00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36</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COARDA DINAMICA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599,91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1.199,82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37</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CALIDRIS</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6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379,90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2.279,40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38</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JOKO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79,89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159,78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39</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JOKO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84,89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339,56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40</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JOKO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101,15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1.213,80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41</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BUCLA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477,60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42</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COBORATOR GRI</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3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359,90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1.079,70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43</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ASPIR</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249,82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249,82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44</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ASPIR</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9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249,90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2.249,10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45</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CALIDRIS</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5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379,90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1.899,50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46</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QUISTITI</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8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269,90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2.159,20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lastRenderedPageBreak/>
              <w:t>47</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HAM SIMBA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239,90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2.878,80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48</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ANNEAU</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6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24,89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149,34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49</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JOKO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79,90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159,80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50</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JOKO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89,90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359,60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51</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JOKO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139,90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2.798,00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52</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LONJA JOKO</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149,90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1.499,00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53</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SINGROCK CARAB BORA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9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54,74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492,66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54</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SINGROCK CARAB OTEL</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42,84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514,08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55</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SINGROCK COARDA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621,18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1.242,36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56</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SINGROCK HAM VERSA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189,21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3.784,20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57</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SINGROCK LONJA LANYA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63,07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126,14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58</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SINGROCK LONJA LANYA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88,66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886,60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59</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SINGROCK REGRUPARE</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9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58,31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524,79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60</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BANCA NR. 1</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845,68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845,68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61</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BANCA NR. 2</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1.248,68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2.497,36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62</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BANCI DE ODIHNA</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628,68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2.514,72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63</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BANCI DIN SCANNDURI LEMN</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105,40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421,60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64</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COSURI DE GUNOI</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104,16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416,64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65</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CROSE GOLF</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50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74,40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3.720,00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66</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CROSE MINIGOLF ADULTI</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8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126,48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1.011,84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67</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CROSE MINIGOLF COPII</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5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110,36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551,80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68</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MINGI GOLF</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7,44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104,16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69</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MINGI MINIGOLF </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20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6,20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124,00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70</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PERGOLE</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4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245,52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982,08     </w:t>
            </w:r>
          </w:p>
        </w:tc>
      </w:tr>
      <w:tr w:rsidR="00707547" w:rsidRPr="00292218" w:rsidTr="00AA304D">
        <w:tblPrEx>
          <w:tblLook w:val="04A0" w:firstRow="1" w:lastRow="0" w:firstColumn="1" w:lastColumn="0" w:noHBand="0" w:noVBand="1"/>
        </w:tblPrEx>
        <w:trPr>
          <w:trHeight w:val="300"/>
          <w:jc w:val="center"/>
        </w:trPr>
        <w:tc>
          <w:tcPr>
            <w:tcW w:w="441" w:type="dxa"/>
            <w:tcBorders>
              <w:top w:val="nil"/>
              <w:left w:val="single" w:sz="8" w:space="0" w:color="auto"/>
              <w:bottom w:val="single" w:sz="4" w:space="0" w:color="auto"/>
              <w:right w:val="single" w:sz="4" w:space="0" w:color="auto"/>
            </w:tcBorders>
            <w:shd w:val="clear" w:color="auto" w:fill="auto"/>
            <w:vAlign w:val="center"/>
          </w:tcPr>
          <w:p w:rsidR="00707547" w:rsidRPr="006E7DD3" w:rsidRDefault="00707547" w:rsidP="00707547">
            <w:pPr>
              <w:spacing w:after="0" w:line="240" w:lineRule="auto"/>
              <w:jc w:val="center"/>
              <w:rPr>
                <w:rFonts w:eastAsia="Times New Roman" w:cs="Calibri"/>
                <w:lang w:eastAsia="ro-RO"/>
              </w:rPr>
            </w:pPr>
            <w:r w:rsidRPr="00292218">
              <w:rPr>
                <w:rFonts w:eastAsia="Times New Roman" w:cs="Calibri"/>
                <w:lang w:eastAsia="ro-RO"/>
              </w:rPr>
              <w:t>71</w:t>
            </w:r>
          </w:p>
        </w:tc>
        <w:tc>
          <w:tcPr>
            <w:tcW w:w="3234" w:type="dxa"/>
            <w:gridSpan w:val="2"/>
            <w:tcBorders>
              <w:top w:val="nil"/>
              <w:left w:val="nil"/>
              <w:bottom w:val="single" w:sz="4" w:space="0" w:color="auto"/>
              <w:right w:val="single" w:sz="4" w:space="0" w:color="auto"/>
            </w:tcBorders>
            <w:shd w:val="clear" w:color="auto" w:fill="auto"/>
            <w:noWrap/>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TRUSA DE PRIM AJUTOR</w:t>
            </w:r>
          </w:p>
        </w:tc>
        <w:tc>
          <w:tcPr>
            <w:tcW w:w="1414"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SUGAS BAI</w:t>
            </w:r>
          </w:p>
        </w:tc>
        <w:tc>
          <w:tcPr>
            <w:tcW w:w="866"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1 </w:t>
            </w:r>
          </w:p>
        </w:tc>
        <w:tc>
          <w:tcPr>
            <w:tcW w:w="1315"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rPr>
                <w:rFonts w:eastAsia="Times New Roman" w:cs="Calibri"/>
                <w:lang w:eastAsia="ro-RO"/>
              </w:rPr>
            </w:pPr>
            <w:r w:rsidRPr="006E7DD3">
              <w:rPr>
                <w:rFonts w:eastAsia="Times New Roman" w:cs="Calibri"/>
                <w:lang w:eastAsia="ro-RO"/>
              </w:rPr>
              <w:t xml:space="preserve">         45,12     </w:t>
            </w:r>
          </w:p>
        </w:tc>
        <w:tc>
          <w:tcPr>
            <w:tcW w:w="1506" w:type="dxa"/>
            <w:tcBorders>
              <w:top w:val="nil"/>
              <w:left w:val="nil"/>
              <w:bottom w:val="single" w:sz="4" w:space="0" w:color="auto"/>
              <w:right w:val="single" w:sz="4" w:space="0" w:color="auto"/>
            </w:tcBorders>
            <w:shd w:val="clear" w:color="auto" w:fill="auto"/>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xml:space="preserve">                      45,12     </w:t>
            </w:r>
          </w:p>
        </w:tc>
      </w:tr>
      <w:tr w:rsidR="00707547" w:rsidRPr="006E7DD3" w:rsidTr="00AA304D">
        <w:tblPrEx>
          <w:tblLook w:val="04A0" w:firstRow="1" w:lastRow="0" w:firstColumn="1" w:lastColumn="0" w:noHBand="0" w:noVBand="1"/>
        </w:tblPrEx>
        <w:trPr>
          <w:trHeight w:val="265"/>
          <w:jc w:val="center"/>
        </w:trPr>
        <w:tc>
          <w:tcPr>
            <w:tcW w:w="8412" w:type="dxa"/>
            <w:gridSpan w:val="11"/>
            <w:tcBorders>
              <w:top w:val="nil"/>
              <w:left w:val="single" w:sz="8" w:space="0" w:color="auto"/>
              <w:bottom w:val="single" w:sz="8" w:space="0" w:color="auto"/>
              <w:right w:val="nil"/>
            </w:tcBorders>
            <w:shd w:val="clear" w:color="000000" w:fill="BFBFBF"/>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 xml:space="preserve">Total </w:t>
            </w:r>
            <w:r w:rsidRPr="00292218">
              <w:rPr>
                <w:rFonts w:eastAsia="Times New Roman" w:cs="Calibri"/>
                <w:b/>
                <w:bCs/>
                <w:lang w:eastAsia="ro-RO"/>
              </w:rPr>
              <w:t>obiecte</w:t>
            </w:r>
            <w:r w:rsidRPr="006E7DD3">
              <w:rPr>
                <w:rFonts w:eastAsia="Times New Roman" w:cs="Calibri"/>
                <w:b/>
                <w:bCs/>
                <w:lang w:eastAsia="ro-RO"/>
              </w:rPr>
              <w:t xml:space="preserve"> de inventar:</w:t>
            </w:r>
          </w:p>
        </w:tc>
        <w:tc>
          <w:tcPr>
            <w:tcW w:w="1506" w:type="dxa"/>
            <w:tcBorders>
              <w:top w:val="nil"/>
              <w:left w:val="nil"/>
              <w:bottom w:val="single" w:sz="8" w:space="0" w:color="auto"/>
              <w:right w:val="single" w:sz="8" w:space="0" w:color="auto"/>
            </w:tcBorders>
            <w:shd w:val="clear" w:color="000000" w:fill="BFBFBF"/>
            <w:vAlign w:val="center"/>
            <w:hideMark/>
          </w:tcPr>
          <w:p w:rsidR="00707547" w:rsidRPr="006E7DD3" w:rsidRDefault="00707547" w:rsidP="00707547">
            <w:pPr>
              <w:spacing w:after="0" w:line="240" w:lineRule="auto"/>
              <w:rPr>
                <w:rFonts w:eastAsia="Times New Roman" w:cs="Calibri"/>
                <w:b/>
                <w:bCs/>
                <w:lang w:eastAsia="ro-RO"/>
              </w:rPr>
            </w:pPr>
            <w:r w:rsidRPr="006E7DD3">
              <w:rPr>
                <w:rFonts w:eastAsia="Times New Roman" w:cs="Calibri"/>
                <w:b/>
                <w:bCs/>
                <w:lang w:eastAsia="ro-RO"/>
              </w:rPr>
              <w:t xml:space="preserve">           102.482,55     </w:t>
            </w:r>
          </w:p>
        </w:tc>
      </w:tr>
      <w:tr w:rsidR="00707547" w:rsidRPr="00292218" w:rsidTr="00AA304D">
        <w:tblPrEx>
          <w:tblLook w:val="04A0" w:firstRow="1" w:lastRow="0" w:firstColumn="1" w:lastColumn="0" w:noHBand="0" w:noVBand="1"/>
        </w:tblPrEx>
        <w:trPr>
          <w:trHeight w:val="405"/>
          <w:jc w:val="center"/>
        </w:trPr>
        <w:tc>
          <w:tcPr>
            <w:tcW w:w="441" w:type="dxa"/>
            <w:tcBorders>
              <w:top w:val="nil"/>
              <w:left w:val="single" w:sz="8" w:space="0" w:color="auto"/>
              <w:bottom w:val="single" w:sz="8" w:space="0" w:color="auto"/>
              <w:right w:val="nil"/>
            </w:tcBorders>
            <w:shd w:val="clear" w:color="000000" w:fill="A6A6A6"/>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w:t>
            </w:r>
          </w:p>
        </w:tc>
        <w:tc>
          <w:tcPr>
            <w:tcW w:w="3234" w:type="dxa"/>
            <w:gridSpan w:val="2"/>
            <w:tcBorders>
              <w:top w:val="nil"/>
              <w:left w:val="nil"/>
              <w:bottom w:val="single" w:sz="8" w:space="0" w:color="auto"/>
              <w:right w:val="nil"/>
            </w:tcBorders>
            <w:shd w:val="clear" w:color="000000" w:fill="A6A6A6"/>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w:t>
            </w:r>
          </w:p>
        </w:tc>
        <w:tc>
          <w:tcPr>
            <w:tcW w:w="1414" w:type="dxa"/>
            <w:gridSpan w:val="2"/>
            <w:tcBorders>
              <w:top w:val="nil"/>
              <w:left w:val="nil"/>
              <w:bottom w:val="single" w:sz="8" w:space="0" w:color="auto"/>
              <w:right w:val="nil"/>
            </w:tcBorders>
            <w:shd w:val="clear" w:color="000000" w:fill="A6A6A6"/>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TOTAL</w:t>
            </w:r>
          </w:p>
        </w:tc>
        <w:tc>
          <w:tcPr>
            <w:tcW w:w="866" w:type="dxa"/>
            <w:gridSpan w:val="2"/>
            <w:tcBorders>
              <w:top w:val="nil"/>
              <w:left w:val="nil"/>
              <w:bottom w:val="single" w:sz="8" w:space="0" w:color="auto"/>
              <w:right w:val="nil"/>
            </w:tcBorders>
            <w:shd w:val="clear" w:color="000000" w:fill="A6A6A6"/>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w:t>
            </w:r>
          </w:p>
        </w:tc>
        <w:tc>
          <w:tcPr>
            <w:tcW w:w="1315" w:type="dxa"/>
            <w:gridSpan w:val="2"/>
            <w:tcBorders>
              <w:top w:val="nil"/>
              <w:left w:val="nil"/>
              <w:bottom w:val="single" w:sz="8" w:space="0" w:color="auto"/>
              <w:right w:val="nil"/>
            </w:tcBorders>
            <w:shd w:val="clear" w:color="000000" w:fill="A6A6A6"/>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w:t>
            </w:r>
          </w:p>
        </w:tc>
        <w:tc>
          <w:tcPr>
            <w:tcW w:w="1142" w:type="dxa"/>
            <w:gridSpan w:val="2"/>
            <w:tcBorders>
              <w:top w:val="nil"/>
              <w:left w:val="nil"/>
              <w:bottom w:val="single" w:sz="8" w:space="0" w:color="auto"/>
              <w:right w:val="nil"/>
            </w:tcBorders>
            <w:shd w:val="clear" w:color="000000" w:fill="A6A6A6"/>
            <w:vAlign w:val="center"/>
            <w:hideMark/>
          </w:tcPr>
          <w:p w:rsidR="00707547" w:rsidRPr="006E7DD3" w:rsidRDefault="00707547" w:rsidP="00707547">
            <w:pPr>
              <w:spacing w:after="0" w:line="240" w:lineRule="auto"/>
              <w:jc w:val="center"/>
              <w:rPr>
                <w:rFonts w:eastAsia="Times New Roman" w:cs="Calibri"/>
                <w:lang w:eastAsia="ro-RO"/>
              </w:rPr>
            </w:pPr>
            <w:r w:rsidRPr="006E7DD3">
              <w:rPr>
                <w:rFonts w:eastAsia="Times New Roman" w:cs="Calibri"/>
                <w:lang w:eastAsia="ro-RO"/>
              </w:rPr>
              <w:t> </w:t>
            </w:r>
          </w:p>
        </w:tc>
        <w:tc>
          <w:tcPr>
            <w:tcW w:w="1506" w:type="dxa"/>
            <w:tcBorders>
              <w:top w:val="nil"/>
              <w:left w:val="nil"/>
              <w:bottom w:val="single" w:sz="8" w:space="0" w:color="auto"/>
              <w:right w:val="single" w:sz="8" w:space="0" w:color="auto"/>
            </w:tcBorders>
            <w:shd w:val="clear" w:color="000000" w:fill="A6A6A6"/>
            <w:vAlign w:val="center"/>
            <w:hideMark/>
          </w:tcPr>
          <w:p w:rsidR="00707547" w:rsidRPr="006E7DD3" w:rsidRDefault="00707547" w:rsidP="00707547">
            <w:pPr>
              <w:spacing w:after="0" w:line="240" w:lineRule="auto"/>
              <w:jc w:val="center"/>
              <w:rPr>
                <w:rFonts w:eastAsia="Times New Roman" w:cs="Calibri"/>
                <w:b/>
                <w:bCs/>
                <w:lang w:eastAsia="ro-RO"/>
              </w:rPr>
            </w:pPr>
            <w:r w:rsidRPr="006E7DD3">
              <w:rPr>
                <w:rFonts w:eastAsia="Times New Roman" w:cs="Calibri"/>
                <w:b/>
                <w:bCs/>
                <w:lang w:eastAsia="ro-RO"/>
              </w:rPr>
              <w:t xml:space="preserve">     13.309.913,86     </w:t>
            </w:r>
          </w:p>
        </w:tc>
      </w:tr>
    </w:tbl>
    <w:p w:rsidR="00707547" w:rsidRDefault="00707547" w:rsidP="0082417D">
      <w:pPr>
        <w:autoSpaceDE w:val="0"/>
        <w:autoSpaceDN w:val="0"/>
        <w:adjustRightInd w:val="0"/>
        <w:spacing w:after="0" w:line="240" w:lineRule="auto"/>
        <w:ind w:firstLine="539"/>
        <w:jc w:val="both"/>
        <w:rPr>
          <w:rFonts w:ascii="Times New Roman" w:hAnsi="Times New Roman"/>
          <w:sz w:val="24"/>
          <w:szCs w:val="24"/>
        </w:rPr>
      </w:pPr>
    </w:p>
    <w:p w:rsidR="0082417D" w:rsidRPr="005F206B" w:rsidRDefault="0082417D" w:rsidP="002F6735">
      <w:pPr>
        <w:spacing w:after="0" w:line="240" w:lineRule="auto"/>
        <w:ind w:left="-180" w:firstLine="720"/>
        <w:jc w:val="both"/>
        <w:rPr>
          <w:rFonts w:ascii="Times New Roman" w:hAnsi="Times New Roman"/>
          <w:snapToGrid w:val="0"/>
          <w:sz w:val="24"/>
          <w:szCs w:val="24"/>
        </w:rPr>
      </w:pPr>
    </w:p>
    <w:p w:rsidR="00AB722A" w:rsidRPr="0082417D" w:rsidRDefault="002F6735" w:rsidP="0082417D">
      <w:pPr>
        <w:spacing w:after="0" w:line="240" w:lineRule="auto"/>
        <w:ind w:firstLine="540"/>
        <w:jc w:val="both"/>
        <w:rPr>
          <w:rFonts w:ascii="Times New Roman" w:hAnsi="Times New Roman"/>
          <w:sz w:val="24"/>
          <w:szCs w:val="24"/>
        </w:rPr>
      </w:pPr>
      <w:r w:rsidRPr="005F206B">
        <w:rPr>
          <w:rFonts w:ascii="Times New Roman" w:hAnsi="Times New Roman"/>
          <w:sz w:val="24"/>
          <w:szCs w:val="24"/>
        </w:rPr>
        <w:t>Modificările aplicate atrag după sine modificarea anexei nr. 1 al Regulamentului privind programul multianual  ”Susținerea familiilor cu minim 3 copii cu domiciliul/reședința în Municipiul Sfântu Gheorghe” aprobat prin HCL nr. 415/2018 cu modificările şi completările ulterioare și modificarea anexei nr. 1 al Regulamentului privind instituirea Programului multianual de interes local SEPSI CARD pentru susținerea activităților sportive în Municipiul Sfântu Gheorghe, aprobat prin HCL nr 228/2021, cu modificările şi completările ulterioare.</w:t>
      </w:r>
    </w:p>
    <w:p w:rsidR="002F6735" w:rsidRPr="005F206B" w:rsidRDefault="002F6735" w:rsidP="002F6735">
      <w:pPr>
        <w:spacing w:after="0" w:line="240" w:lineRule="auto"/>
        <w:ind w:left="-180" w:firstLine="720"/>
        <w:jc w:val="both"/>
        <w:rPr>
          <w:rFonts w:ascii="Times New Roman" w:hAnsi="Times New Roman"/>
          <w:snapToGrid w:val="0"/>
          <w:sz w:val="24"/>
          <w:szCs w:val="24"/>
        </w:rPr>
      </w:pPr>
      <w:r w:rsidRPr="005F206B">
        <w:rPr>
          <w:rFonts w:ascii="Times New Roman" w:hAnsi="Times New Roman"/>
          <w:snapToGrid w:val="0"/>
          <w:sz w:val="24"/>
          <w:szCs w:val="24"/>
        </w:rPr>
        <w:t>Procedura de urgență este justificată de faptul că Primăria municipiului Sfântu Gheorghe în momentul de față nu poate angaja personal propriu pentru desfășurarea activităților, din cauza restricțiilor de angajare impuse prin OUG nr. 34/2023 privind unele măsuri fiscal – bugetare, prorogarea unor termene, precum și pentru modificarea și completarea unor acte normative.  Baza de agrement Șugaș Băi reprezintă un punct turistic frecventat de mulți locuitori ai municipiului și nu numai, asigurarea funcționalității bazei în condiții optime, a serviciilor oferite prin zidul alpin, terenul de sporturi extrem, parcul de aventură și terenul de tenis reprezentând importanță deosebită.</w:t>
      </w:r>
    </w:p>
    <w:p w:rsidR="00494BC8" w:rsidRDefault="00395622" w:rsidP="00395622">
      <w:pPr>
        <w:ind w:firstLine="540"/>
        <w:jc w:val="both"/>
        <w:rPr>
          <w:rFonts w:ascii="Times New Roman" w:hAnsi="Times New Roman"/>
          <w:sz w:val="24"/>
          <w:szCs w:val="24"/>
        </w:rPr>
      </w:pPr>
      <w:r w:rsidRPr="005F206B">
        <w:rPr>
          <w:rFonts w:ascii="Times New Roman" w:hAnsi="Times New Roman"/>
          <w:sz w:val="24"/>
          <w:szCs w:val="24"/>
        </w:rPr>
        <w:tab/>
        <w:t>Compartimentul pentru Monitorizare Societăți Comerciale propune Proiectul de hotărâre Consiliului Local al Municipiului Sfântu Gheorghe spre dezbatere, în vederea luării deciziilor privind modificarea şi completarea Contractului de delegare  a gestiunii serviciului comunitar de administrare a domeniului public şi privat nr. 6.280/2016 –încheiat cu SEPSI REKREATIV SA Sfântu Gheorghe.</w:t>
      </w:r>
    </w:p>
    <w:p w:rsidR="006C6D6D" w:rsidRPr="005F206B" w:rsidRDefault="006C6D6D" w:rsidP="00395622">
      <w:pPr>
        <w:ind w:firstLine="540"/>
        <w:jc w:val="both"/>
        <w:rPr>
          <w:rFonts w:ascii="Times New Roman" w:hAnsi="Times New Roman"/>
          <w:sz w:val="24"/>
          <w:szCs w:val="24"/>
        </w:rPr>
      </w:pPr>
    </w:p>
    <w:p w:rsidR="00395622" w:rsidRPr="005F206B" w:rsidRDefault="00395622" w:rsidP="001440DD">
      <w:pPr>
        <w:rPr>
          <w:rFonts w:ascii="Times New Roman" w:hAnsi="Times New Roman"/>
          <w:sz w:val="24"/>
          <w:szCs w:val="24"/>
        </w:rPr>
      </w:pPr>
    </w:p>
    <w:p w:rsidR="00395622" w:rsidRPr="005F206B" w:rsidRDefault="00395622" w:rsidP="00395622">
      <w:pPr>
        <w:spacing w:after="0" w:line="240" w:lineRule="auto"/>
        <w:ind w:firstLine="708"/>
        <w:jc w:val="center"/>
        <w:rPr>
          <w:rFonts w:ascii="Times New Roman" w:hAnsi="Times New Roman"/>
          <w:b/>
          <w:sz w:val="24"/>
          <w:szCs w:val="24"/>
        </w:rPr>
      </w:pPr>
      <w:r w:rsidRPr="005F206B">
        <w:rPr>
          <w:rFonts w:ascii="Times New Roman" w:hAnsi="Times New Roman"/>
          <w:b/>
          <w:sz w:val="24"/>
          <w:szCs w:val="24"/>
        </w:rPr>
        <w:t>Consilier,</w:t>
      </w:r>
    </w:p>
    <w:p w:rsidR="009E157F" w:rsidRPr="009E157F" w:rsidRDefault="00395622" w:rsidP="009E157F">
      <w:pPr>
        <w:spacing w:after="0" w:line="240" w:lineRule="auto"/>
        <w:ind w:firstLine="708"/>
        <w:jc w:val="center"/>
        <w:rPr>
          <w:rFonts w:ascii="Times New Roman" w:hAnsi="Times New Roman"/>
          <w:b/>
          <w:sz w:val="24"/>
          <w:szCs w:val="24"/>
        </w:rPr>
        <w:sectPr w:rsidR="009E157F" w:rsidRPr="009E157F" w:rsidSect="00605544">
          <w:pgSz w:w="11906" w:h="16838"/>
          <w:pgMar w:top="851" w:right="1440" w:bottom="709" w:left="1440" w:header="708" w:footer="708" w:gutter="0"/>
          <w:cols w:space="708"/>
          <w:docGrid w:linePitch="360"/>
        </w:sectPr>
      </w:pPr>
      <w:r w:rsidRPr="005F206B">
        <w:rPr>
          <w:rFonts w:ascii="Times New Roman" w:hAnsi="Times New Roman"/>
          <w:b/>
          <w:sz w:val="24"/>
          <w:szCs w:val="24"/>
        </w:rPr>
        <w:t xml:space="preserve">Szabó </w:t>
      </w:r>
      <w:r w:rsidR="009E157F">
        <w:rPr>
          <w:rFonts w:ascii="Times New Roman" w:hAnsi="Times New Roman"/>
          <w:b/>
          <w:sz w:val="24"/>
          <w:szCs w:val="24"/>
        </w:rPr>
        <w:t>Kinga</w:t>
      </w:r>
    </w:p>
    <w:p w:rsidR="00DE6865" w:rsidRPr="005F206B" w:rsidRDefault="00DE6865" w:rsidP="009E157F">
      <w:pPr>
        <w:tabs>
          <w:tab w:val="left" w:pos="4200"/>
        </w:tabs>
        <w:sectPr w:rsidR="00DE6865" w:rsidRPr="005F206B" w:rsidSect="009E157F">
          <w:pgSz w:w="11906" w:h="16838" w:code="9"/>
          <w:pgMar w:top="851" w:right="1418" w:bottom="851" w:left="1701" w:header="709" w:footer="709" w:gutter="0"/>
          <w:cols w:space="708"/>
          <w:docGrid w:linePitch="360"/>
        </w:sectPr>
      </w:pPr>
      <w:bookmarkStart w:id="0" w:name="_GoBack"/>
      <w:bookmarkEnd w:id="0"/>
    </w:p>
    <w:p w:rsidR="00201EA0" w:rsidRPr="005F206B" w:rsidRDefault="00201EA0" w:rsidP="009E157F">
      <w:pPr>
        <w:spacing w:after="0" w:line="240" w:lineRule="auto"/>
        <w:jc w:val="both"/>
        <w:rPr>
          <w:rFonts w:ascii="Times New Roman" w:hAnsi="Times New Roman"/>
          <w:b/>
          <w:sz w:val="24"/>
          <w:szCs w:val="24"/>
        </w:rPr>
      </w:pPr>
    </w:p>
    <w:sectPr w:rsidR="00201EA0" w:rsidRPr="005F206B" w:rsidSect="00195A91">
      <w:headerReference w:type="default" r:id="rId7"/>
      <w:footerReference w:type="default" r:id="rId8"/>
      <w:pgSz w:w="11906" w:h="16838"/>
      <w:pgMar w:top="1440" w:right="1440" w:bottom="709" w:left="144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FBB" w:rsidRDefault="00DC1FBB" w:rsidP="00FF7FA9">
      <w:pPr>
        <w:spacing w:after="0" w:line="240" w:lineRule="auto"/>
      </w:pPr>
      <w:r>
        <w:separator/>
      </w:r>
    </w:p>
  </w:endnote>
  <w:endnote w:type="continuationSeparator" w:id="0">
    <w:p w:rsidR="00DC1FBB" w:rsidRDefault="00DC1FBB" w:rsidP="00FF7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67B" w:rsidRDefault="00B7167B">
    <w:pPr>
      <w:pStyle w:val="Footer"/>
      <w:jc w:val="right"/>
    </w:pPr>
  </w:p>
  <w:p w:rsidR="00B7167B" w:rsidRDefault="00B71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FBB" w:rsidRDefault="00DC1FBB" w:rsidP="00FF7FA9">
      <w:pPr>
        <w:spacing w:after="0" w:line="240" w:lineRule="auto"/>
      </w:pPr>
      <w:r>
        <w:separator/>
      </w:r>
    </w:p>
  </w:footnote>
  <w:footnote w:type="continuationSeparator" w:id="0">
    <w:p w:rsidR="00DC1FBB" w:rsidRDefault="00DC1FBB" w:rsidP="00FF7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67B" w:rsidRDefault="00B716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56A1"/>
    <w:multiLevelType w:val="hybridMultilevel"/>
    <w:tmpl w:val="8042F578"/>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9F6575"/>
    <w:multiLevelType w:val="hybridMultilevel"/>
    <w:tmpl w:val="9F5AEE26"/>
    <w:lvl w:ilvl="0" w:tplc="AE1C1C4C">
      <w:start w:val="1"/>
      <w:numFmt w:val="decimal"/>
      <w:lvlText w:val="(%1)"/>
      <w:lvlJc w:val="left"/>
      <w:pPr>
        <w:ind w:left="927" w:hanging="360"/>
      </w:pPr>
      <w:rPr>
        <w:rFonts w:hint="default"/>
        <w:b/>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 w15:restartNumberingAfterBreak="0">
    <w:nsid w:val="1D6262EC"/>
    <w:multiLevelType w:val="hybridMultilevel"/>
    <w:tmpl w:val="CEDC8ADA"/>
    <w:lvl w:ilvl="0" w:tplc="E72AC4A4">
      <w:start w:val="1"/>
      <w:numFmt w:val="decimal"/>
      <w:lvlText w:val="(%1)"/>
      <w:lvlJc w:val="left"/>
      <w:pPr>
        <w:ind w:left="899" w:hanging="360"/>
      </w:pPr>
      <w:rPr>
        <w:rFonts w:cs="Times New Roman" w:hint="default"/>
        <w:b/>
      </w:rPr>
    </w:lvl>
    <w:lvl w:ilvl="1" w:tplc="04180019" w:tentative="1">
      <w:start w:val="1"/>
      <w:numFmt w:val="lowerLetter"/>
      <w:lvlText w:val="%2."/>
      <w:lvlJc w:val="left"/>
      <w:pPr>
        <w:ind w:left="1619" w:hanging="360"/>
      </w:pPr>
      <w:rPr>
        <w:rFonts w:cs="Times New Roman"/>
      </w:rPr>
    </w:lvl>
    <w:lvl w:ilvl="2" w:tplc="0418001B" w:tentative="1">
      <w:start w:val="1"/>
      <w:numFmt w:val="lowerRoman"/>
      <w:lvlText w:val="%3."/>
      <w:lvlJc w:val="right"/>
      <w:pPr>
        <w:ind w:left="2339" w:hanging="180"/>
      </w:pPr>
      <w:rPr>
        <w:rFonts w:cs="Times New Roman"/>
      </w:rPr>
    </w:lvl>
    <w:lvl w:ilvl="3" w:tplc="0418000F" w:tentative="1">
      <w:start w:val="1"/>
      <w:numFmt w:val="decimal"/>
      <w:lvlText w:val="%4."/>
      <w:lvlJc w:val="left"/>
      <w:pPr>
        <w:ind w:left="3059" w:hanging="360"/>
      </w:pPr>
      <w:rPr>
        <w:rFonts w:cs="Times New Roman"/>
      </w:rPr>
    </w:lvl>
    <w:lvl w:ilvl="4" w:tplc="04180019" w:tentative="1">
      <w:start w:val="1"/>
      <w:numFmt w:val="lowerLetter"/>
      <w:lvlText w:val="%5."/>
      <w:lvlJc w:val="left"/>
      <w:pPr>
        <w:ind w:left="3779" w:hanging="360"/>
      </w:pPr>
      <w:rPr>
        <w:rFonts w:cs="Times New Roman"/>
      </w:rPr>
    </w:lvl>
    <w:lvl w:ilvl="5" w:tplc="0418001B" w:tentative="1">
      <w:start w:val="1"/>
      <w:numFmt w:val="lowerRoman"/>
      <w:lvlText w:val="%6."/>
      <w:lvlJc w:val="right"/>
      <w:pPr>
        <w:ind w:left="4499" w:hanging="180"/>
      </w:pPr>
      <w:rPr>
        <w:rFonts w:cs="Times New Roman"/>
      </w:rPr>
    </w:lvl>
    <w:lvl w:ilvl="6" w:tplc="0418000F" w:tentative="1">
      <w:start w:val="1"/>
      <w:numFmt w:val="decimal"/>
      <w:lvlText w:val="%7."/>
      <w:lvlJc w:val="left"/>
      <w:pPr>
        <w:ind w:left="5219" w:hanging="360"/>
      </w:pPr>
      <w:rPr>
        <w:rFonts w:cs="Times New Roman"/>
      </w:rPr>
    </w:lvl>
    <w:lvl w:ilvl="7" w:tplc="04180019" w:tentative="1">
      <w:start w:val="1"/>
      <w:numFmt w:val="lowerLetter"/>
      <w:lvlText w:val="%8."/>
      <w:lvlJc w:val="left"/>
      <w:pPr>
        <w:ind w:left="5939" w:hanging="360"/>
      </w:pPr>
      <w:rPr>
        <w:rFonts w:cs="Times New Roman"/>
      </w:rPr>
    </w:lvl>
    <w:lvl w:ilvl="8" w:tplc="0418001B" w:tentative="1">
      <w:start w:val="1"/>
      <w:numFmt w:val="lowerRoman"/>
      <w:lvlText w:val="%9."/>
      <w:lvlJc w:val="right"/>
      <w:pPr>
        <w:ind w:left="6659" w:hanging="180"/>
      </w:pPr>
      <w:rPr>
        <w:rFonts w:cs="Times New Roman"/>
      </w:rPr>
    </w:lvl>
  </w:abstractNum>
  <w:abstractNum w:abstractNumId="3" w15:restartNumberingAfterBreak="0">
    <w:nsid w:val="1DB556A1"/>
    <w:multiLevelType w:val="hybridMultilevel"/>
    <w:tmpl w:val="1CA064F2"/>
    <w:lvl w:ilvl="0" w:tplc="6F3A75A8">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4" w15:restartNumberingAfterBreak="0">
    <w:nsid w:val="1F7A3DB0"/>
    <w:multiLevelType w:val="hybridMultilevel"/>
    <w:tmpl w:val="1AC07E64"/>
    <w:lvl w:ilvl="0" w:tplc="B264287A">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5" w15:restartNumberingAfterBreak="0">
    <w:nsid w:val="214D4449"/>
    <w:multiLevelType w:val="hybridMultilevel"/>
    <w:tmpl w:val="F7063F20"/>
    <w:lvl w:ilvl="0" w:tplc="AE1C1C4C">
      <w:start w:val="1"/>
      <w:numFmt w:val="decimal"/>
      <w:lvlText w:val="(%1)"/>
      <w:lvlJc w:val="left"/>
      <w:pPr>
        <w:ind w:left="927" w:hanging="360"/>
      </w:pPr>
      <w:rPr>
        <w:rFonts w:hint="default"/>
        <w:b/>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92C17C8"/>
    <w:multiLevelType w:val="hybridMultilevel"/>
    <w:tmpl w:val="291090E6"/>
    <w:lvl w:ilvl="0" w:tplc="4E3CBCD0">
      <w:start w:val="1"/>
      <w:numFmt w:val="decimal"/>
      <w:lvlText w:val="(%1)"/>
      <w:lvlJc w:val="left"/>
      <w:pPr>
        <w:ind w:left="786"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3EF61A2B"/>
    <w:multiLevelType w:val="hybridMultilevel"/>
    <w:tmpl w:val="CAAA88F4"/>
    <w:lvl w:ilvl="0" w:tplc="B264287A">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8" w15:restartNumberingAfterBreak="0">
    <w:nsid w:val="4BC92286"/>
    <w:multiLevelType w:val="hybridMultilevel"/>
    <w:tmpl w:val="5B2E4F3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F344A0D"/>
    <w:multiLevelType w:val="hybridMultilevel"/>
    <w:tmpl w:val="2ED65376"/>
    <w:lvl w:ilvl="0" w:tplc="9800BE8A">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513073F5"/>
    <w:multiLevelType w:val="hybridMultilevel"/>
    <w:tmpl w:val="1E04E1CA"/>
    <w:lvl w:ilvl="0" w:tplc="DE96DA9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1" w15:restartNumberingAfterBreak="0">
    <w:nsid w:val="54D12C9A"/>
    <w:multiLevelType w:val="hybridMultilevel"/>
    <w:tmpl w:val="40D6D682"/>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15:restartNumberingAfterBreak="0">
    <w:nsid w:val="56BB0410"/>
    <w:multiLevelType w:val="hybridMultilevel"/>
    <w:tmpl w:val="3416B1DE"/>
    <w:lvl w:ilvl="0" w:tplc="C59A413E">
      <w:start w:val="5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70E6F02"/>
    <w:multiLevelType w:val="hybridMultilevel"/>
    <w:tmpl w:val="74D21684"/>
    <w:lvl w:ilvl="0" w:tplc="B264287A">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14" w15:restartNumberingAfterBreak="0">
    <w:nsid w:val="5BA80E82"/>
    <w:multiLevelType w:val="hybridMultilevel"/>
    <w:tmpl w:val="7A6CED4A"/>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B892793"/>
    <w:multiLevelType w:val="hybridMultilevel"/>
    <w:tmpl w:val="F3D24BB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E4D4D27"/>
    <w:multiLevelType w:val="hybridMultilevel"/>
    <w:tmpl w:val="D96225E0"/>
    <w:lvl w:ilvl="0" w:tplc="5BB6D3AA">
      <w:start w:val="5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5E47E78"/>
    <w:multiLevelType w:val="hybridMultilevel"/>
    <w:tmpl w:val="9DEE54AA"/>
    <w:lvl w:ilvl="0" w:tplc="4AECC32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8A06984"/>
    <w:multiLevelType w:val="hybridMultilevel"/>
    <w:tmpl w:val="B592162A"/>
    <w:lvl w:ilvl="0" w:tplc="AE1C1C4C">
      <w:start w:val="1"/>
      <w:numFmt w:val="decimal"/>
      <w:lvlText w:val="(%1)"/>
      <w:lvlJc w:val="left"/>
      <w:pPr>
        <w:ind w:left="927" w:hanging="360"/>
      </w:pPr>
      <w:rPr>
        <w:rFonts w:hint="default"/>
        <w:b/>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abstractNumId w:val="2"/>
  </w:num>
  <w:num w:numId="2">
    <w:abstractNumId w:val="3"/>
  </w:num>
  <w:num w:numId="3">
    <w:abstractNumId w:val="18"/>
  </w:num>
  <w:num w:numId="4">
    <w:abstractNumId w:val="17"/>
  </w:num>
  <w:num w:numId="5">
    <w:abstractNumId w:val="4"/>
  </w:num>
  <w:num w:numId="6">
    <w:abstractNumId w:val="13"/>
  </w:num>
  <w:num w:numId="7">
    <w:abstractNumId w:val="7"/>
  </w:num>
  <w:num w:numId="8">
    <w:abstractNumId w:val="16"/>
  </w:num>
  <w:num w:numId="9">
    <w:abstractNumId w:val="1"/>
  </w:num>
  <w:num w:numId="10">
    <w:abstractNumId w:val="5"/>
  </w:num>
  <w:num w:numId="11">
    <w:abstractNumId w:val="10"/>
  </w:num>
  <w:num w:numId="12">
    <w:abstractNumId w:val="12"/>
  </w:num>
  <w:num w:numId="13">
    <w:abstractNumId w:val="11"/>
  </w:num>
  <w:num w:numId="14">
    <w:abstractNumId w:val="6"/>
  </w:num>
  <w:num w:numId="15">
    <w:abstractNumId w:val="15"/>
  </w:num>
  <w:num w:numId="16">
    <w:abstractNumId w:val="9"/>
  </w:num>
  <w:num w:numId="17">
    <w:abstractNumId w:val="14"/>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854"/>
    <w:rsid w:val="00003E85"/>
    <w:rsid w:val="000045B3"/>
    <w:rsid w:val="00013A76"/>
    <w:rsid w:val="000172E7"/>
    <w:rsid w:val="000234DC"/>
    <w:rsid w:val="0004136B"/>
    <w:rsid w:val="00044C4F"/>
    <w:rsid w:val="00046890"/>
    <w:rsid w:val="00053D55"/>
    <w:rsid w:val="00055870"/>
    <w:rsid w:val="00064F16"/>
    <w:rsid w:val="0008430A"/>
    <w:rsid w:val="00086739"/>
    <w:rsid w:val="00090DEF"/>
    <w:rsid w:val="0009227F"/>
    <w:rsid w:val="000946CF"/>
    <w:rsid w:val="000A48A3"/>
    <w:rsid w:val="000B0F6B"/>
    <w:rsid w:val="000B1C47"/>
    <w:rsid w:val="000B3890"/>
    <w:rsid w:val="000B65CF"/>
    <w:rsid w:val="000D68CD"/>
    <w:rsid w:val="000D79C1"/>
    <w:rsid w:val="000E3B82"/>
    <w:rsid w:val="000E4A20"/>
    <w:rsid w:val="000E5719"/>
    <w:rsid w:val="000E5FF9"/>
    <w:rsid w:val="000F481F"/>
    <w:rsid w:val="000F7742"/>
    <w:rsid w:val="00116677"/>
    <w:rsid w:val="00126817"/>
    <w:rsid w:val="0012794C"/>
    <w:rsid w:val="00137369"/>
    <w:rsid w:val="001411DA"/>
    <w:rsid w:val="0014341F"/>
    <w:rsid w:val="001440DD"/>
    <w:rsid w:val="001509B3"/>
    <w:rsid w:val="001560F3"/>
    <w:rsid w:val="001561AB"/>
    <w:rsid w:val="00166691"/>
    <w:rsid w:val="00167214"/>
    <w:rsid w:val="00167B29"/>
    <w:rsid w:val="00176C23"/>
    <w:rsid w:val="001826F0"/>
    <w:rsid w:val="00185285"/>
    <w:rsid w:val="00192C1E"/>
    <w:rsid w:val="00195A91"/>
    <w:rsid w:val="001A0FD4"/>
    <w:rsid w:val="001A6EB9"/>
    <w:rsid w:val="001A7073"/>
    <w:rsid w:val="001B10D1"/>
    <w:rsid w:val="001B3D88"/>
    <w:rsid w:val="001C4AEB"/>
    <w:rsid w:val="001D66FB"/>
    <w:rsid w:val="001F5B85"/>
    <w:rsid w:val="00201EA0"/>
    <w:rsid w:val="0020322C"/>
    <w:rsid w:val="00204914"/>
    <w:rsid w:val="002067D0"/>
    <w:rsid w:val="00216AFD"/>
    <w:rsid w:val="00217B72"/>
    <w:rsid w:val="002272E7"/>
    <w:rsid w:val="0023130F"/>
    <w:rsid w:val="002319D8"/>
    <w:rsid w:val="00236D5D"/>
    <w:rsid w:val="00250482"/>
    <w:rsid w:val="00250DDE"/>
    <w:rsid w:val="002515F1"/>
    <w:rsid w:val="00262F21"/>
    <w:rsid w:val="002641B2"/>
    <w:rsid w:val="00264CC8"/>
    <w:rsid w:val="002676A9"/>
    <w:rsid w:val="00292218"/>
    <w:rsid w:val="00294F61"/>
    <w:rsid w:val="002972DA"/>
    <w:rsid w:val="002A3336"/>
    <w:rsid w:val="002A5CA7"/>
    <w:rsid w:val="002A7736"/>
    <w:rsid w:val="002B230D"/>
    <w:rsid w:val="002D1553"/>
    <w:rsid w:val="002D5CC7"/>
    <w:rsid w:val="002D6EFB"/>
    <w:rsid w:val="002E04F0"/>
    <w:rsid w:val="002E226F"/>
    <w:rsid w:val="002E29A8"/>
    <w:rsid w:val="002E4714"/>
    <w:rsid w:val="002F64A9"/>
    <w:rsid w:val="002F64F2"/>
    <w:rsid w:val="002F6735"/>
    <w:rsid w:val="0030213E"/>
    <w:rsid w:val="00306AE3"/>
    <w:rsid w:val="003077CA"/>
    <w:rsid w:val="00310A70"/>
    <w:rsid w:val="00332D17"/>
    <w:rsid w:val="00353771"/>
    <w:rsid w:val="00356683"/>
    <w:rsid w:val="003648BD"/>
    <w:rsid w:val="00367A8D"/>
    <w:rsid w:val="00383678"/>
    <w:rsid w:val="00384E49"/>
    <w:rsid w:val="00394E13"/>
    <w:rsid w:val="00395622"/>
    <w:rsid w:val="003A449A"/>
    <w:rsid w:val="003A4BAD"/>
    <w:rsid w:val="003C284E"/>
    <w:rsid w:val="003C3257"/>
    <w:rsid w:val="003C5795"/>
    <w:rsid w:val="003D138A"/>
    <w:rsid w:val="003D1F65"/>
    <w:rsid w:val="003D3B99"/>
    <w:rsid w:val="003E1703"/>
    <w:rsid w:val="003F39FE"/>
    <w:rsid w:val="003F44A7"/>
    <w:rsid w:val="00414D1E"/>
    <w:rsid w:val="00416B2F"/>
    <w:rsid w:val="004176C5"/>
    <w:rsid w:val="00422477"/>
    <w:rsid w:val="004358DE"/>
    <w:rsid w:val="00445A08"/>
    <w:rsid w:val="00457348"/>
    <w:rsid w:val="00464A62"/>
    <w:rsid w:val="004672C6"/>
    <w:rsid w:val="00471970"/>
    <w:rsid w:val="00474A85"/>
    <w:rsid w:val="00481479"/>
    <w:rsid w:val="00494BC8"/>
    <w:rsid w:val="0049743D"/>
    <w:rsid w:val="004A4796"/>
    <w:rsid w:val="004A7246"/>
    <w:rsid w:val="004A7DCF"/>
    <w:rsid w:val="004B1713"/>
    <w:rsid w:val="004B2823"/>
    <w:rsid w:val="004B329C"/>
    <w:rsid w:val="004B4BFC"/>
    <w:rsid w:val="004D07AC"/>
    <w:rsid w:val="004D3ABC"/>
    <w:rsid w:val="004D43B2"/>
    <w:rsid w:val="004D66E8"/>
    <w:rsid w:val="004F0E86"/>
    <w:rsid w:val="004F4E52"/>
    <w:rsid w:val="004F6B51"/>
    <w:rsid w:val="00503960"/>
    <w:rsid w:val="00504091"/>
    <w:rsid w:val="00514DC2"/>
    <w:rsid w:val="005165F3"/>
    <w:rsid w:val="005210D9"/>
    <w:rsid w:val="00527957"/>
    <w:rsid w:val="005323CE"/>
    <w:rsid w:val="00536604"/>
    <w:rsid w:val="00544332"/>
    <w:rsid w:val="00545011"/>
    <w:rsid w:val="00550E61"/>
    <w:rsid w:val="00552FDD"/>
    <w:rsid w:val="00560D16"/>
    <w:rsid w:val="0056629B"/>
    <w:rsid w:val="005705EC"/>
    <w:rsid w:val="00571BF4"/>
    <w:rsid w:val="0058622D"/>
    <w:rsid w:val="00591E0B"/>
    <w:rsid w:val="00595EF9"/>
    <w:rsid w:val="005A5208"/>
    <w:rsid w:val="005A7C83"/>
    <w:rsid w:val="005B2484"/>
    <w:rsid w:val="005B67A6"/>
    <w:rsid w:val="005C2836"/>
    <w:rsid w:val="005C4B98"/>
    <w:rsid w:val="005C6D0A"/>
    <w:rsid w:val="005D2C45"/>
    <w:rsid w:val="005D6E54"/>
    <w:rsid w:val="005D7645"/>
    <w:rsid w:val="005E2C74"/>
    <w:rsid w:val="005E35A6"/>
    <w:rsid w:val="005F206B"/>
    <w:rsid w:val="005F65B1"/>
    <w:rsid w:val="00601EDD"/>
    <w:rsid w:val="00603ADE"/>
    <w:rsid w:val="0060456E"/>
    <w:rsid w:val="00605544"/>
    <w:rsid w:val="00620132"/>
    <w:rsid w:val="006217C5"/>
    <w:rsid w:val="00625ADC"/>
    <w:rsid w:val="006263A5"/>
    <w:rsid w:val="006370EC"/>
    <w:rsid w:val="00637B62"/>
    <w:rsid w:val="0065302C"/>
    <w:rsid w:val="00671242"/>
    <w:rsid w:val="006853BE"/>
    <w:rsid w:val="00690E0F"/>
    <w:rsid w:val="00694FD0"/>
    <w:rsid w:val="006A1C53"/>
    <w:rsid w:val="006A334A"/>
    <w:rsid w:val="006B5BDE"/>
    <w:rsid w:val="006C6D6D"/>
    <w:rsid w:val="006C71CA"/>
    <w:rsid w:val="006D21CE"/>
    <w:rsid w:val="006E7CCE"/>
    <w:rsid w:val="006E7DD3"/>
    <w:rsid w:val="006F2CAF"/>
    <w:rsid w:val="006F3D7B"/>
    <w:rsid w:val="007047AE"/>
    <w:rsid w:val="0070505A"/>
    <w:rsid w:val="007071B3"/>
    <w:rsid w:val="00707547"/>
    <w:rsid w:val="0071369A"/>
    <w:rsid w:val="00721AE7"/>
    <w:rsid w:val="00735736"/>
    <w:rsid w:val="007363B2"/>
    <w:rsid w:val="00741DD4"/>
    <w:rsid w:val="00757551"/>
    <w:rsid w:val="007603EE"/>
    <w:rsid w:val="00765975"/>
    <w:rsid w:val="00767B9E"/>
    <w:rsid w:val="00783808"/>
    <w:rsid w:val="00785528"/>
    <w:rsid w:val="007879EF"/>
    <w:rsid w:val="007936A3"/>
    <w:rsid w:val="00797908"/>
    <w:rsid w:val="007A42B5"/>
    <w:rsid w:val="007A50EF"/>
    <w:rsid w:val="007B0195"/>
    <w:rsid w:val="007D51E9"/>
    <w:rsid w:val="007E1DC2"/>
    <w:rsid w:val="007E416F"/>
    <w:rsid w:val="007E55ED"/>
    <w:rsid w:val="007F1DEC"/>
    <w:rsid w:val="0080585A"/>
    <w:rsid w:val="00805E1D"/>
    <w:rsid w:val="00806D52"/>
    <w:rsid w:val="00807045"/>
    <w:rsid w:val="008123E8"/>
    <w:rsid w:val="00820E1B"/>
    <w:rsid w:val="0082417D"/>
    <w:rsid w:val="008328BD"/>
    <w:rsid w:val="008462B5"/>
    <w:rsid w:val="008549AB"/>
    <w:rsid w:val="00857CEB"/>
    <w:rsid w:val="0087047C"/>
    <w:rsid w:val="00870546"/>
    <w:rsid w:val="008851CF"/>
    <w:rsid w:val="00896715"/>
    <w:rsid w:val="008972D2"/>
    <w:rsid w:val="00897D37"/>
    <w:rsid w:val="008B61B7"/>
    <w:rsid w:val="008C630B"/>
    <w:rsid w:val="008D1759"/>
    <w:rsid w:val="008D67BD"/>
    <w:rsid w:val="008E3AEC"/>
    <w:rsid w:val="008E6592"/>
    <w:rsid w:val="00904097"/>
    <w:rsid w:val="0090455C"/>
    <w:rsid w:val="0090580E"/>
    <w:rsid w:val="00906B9E"/>
    <w:rsid w:val="0090787E"/>
    <w:rsid w:val="00916034"/>
    <w:rsid w:val="00917BAC"/>
    <w:rsid w:val="00933FA4"/>
    <w:rsid w:val="00942C05"/>
    <w:rsid w:val="00952AFF"/>
    <w:rsid w:val="00956752"/>
    <w:rsid w:val="009620D5"/>
    <w:rsid w:val="0096263B"/>
    <w:rsid w:val="009646C1"/>
    <w:rsid w:val="00966A53"/>
    <w:rsid w:val="00990256"/>
    <w:rsid w:val="00994200"/>
    <w:rsid w:val="009960A2"/>
    <w:rsid w:val="009A0685"/>
    <w:rsid w:val="009A6F2B"/>
    <w:rsid w:val="009A79D0"/>
    <w:rsid w:val="009C23E6"/>
    <w:rsid w:val="009C4D7D"/>
    <w:rsid w:val="009D7031"/>
    <w:rsid w:val="009E157F"/>
    <w:rsid w:val="009E5603"/>
    <w:rsid w:val="009E7D6D"/>
    <w:rsid w:val="009E7F34"/>
    <w:rsid w:val="00A00B60"/>
    <w:rsid w:val="00A06F3A"/>
    <w:rsid w:val="00A1135E"/>
    <w:rsid w:val="00A249E0"/>
    <w:rsid w:val="00A27053"/>
    <w:rsid w:val="00A3349F"/>
    <w:rsid w:val="00A35A56"/>
    <w:rsid w:val="00A3633A"/>
    <w:rsid w:val="00A50967"/>
    <w:rsid w:val="00A519F7"/>
    <w:rsid w:val="00A7131E"/>
    <w:rsid w:val="00A84217"/>
    <w:rsid w:val="00A8716F"/>
    <w:rsid w:val="00A94543"/>
    <w:rsid w:val="00AA1468"/>
    <w:rsid w:val="00AA304D"/>
    <w:rsid w:val="00AB722A"/>
    <w:rsid w:val="00AC486F"/>
    <w:rsid w:val="00AD0955"/>
    <w:rsid w:val="00AD1830"/>
    <w:rsid w:val="00AF506B"/>
    <w:rsid w:val="00B06750"/>
    <w:rsid w:val="00B12BB1"/>
    <w:rsid w:val="00B163E7"/>
    <w:rsid w:val="00B16BF0"/>
    <w:rsid w:val="00B2110E"/>
    <w:rsid w:val="00B21762"/>
    <w:rsid w:val="00B243D9"/>
    <w:rsid w:val="00B6422F"/>
    <w:rsid w:val="00B659EC"/>
    <w:rsid w:val="00B67578"/>
    <w:rsid w:val="00B7167B"/>
    <w:rsid w:val="00B73962"/>
    <w:rsid w:val="00B97854"/>
    <w:rsid w:val="00BB6BC2"/>
    <w:rsid w:val="00BC445E"/>
    <w:rsid w:val="00BC6489"/>
    <w:rsid w:val="00BC6D10"/>
    <w:rsid w:val="00BD4E9B"/>
    <w:rsid w:val="00BD5A8F"/>
    <w:rsid w:val="00BD7549"/>
    <w:rsid w:val="00BF68D3"/>
    <w:rsid w:val="00C3070D"/>
    <w:rsid w:val="00C373FD"/>
    <w:rsid w:val="00C44F0B"/>
    <w:rsid w:val="00C51ABF"/>
    <w:rsid w:val="00C77351"/>
    <w:rsid w:val="00C825FB"/>
    <w:rsid w:val="00C82C52"/>
    <w:rsid w:val="00C97606"/>
    <w:rsid w:val="00CB274F"/>
    <w:rsid w:val="00CB30C7"/>
    <w:rsid w:val="00CC48A5"/>
    <w:rsid w:val="00CD5FEF"/>
    <w:rsid w:val="00CF31B9"/>
    <w:rsid w:val="00D001B8"/>
    <w:rsid w:val="00D05A2B"/>
    <w:rsid w:val="00D062A2"/>
    <w:rsid w:val="00D06311"/>
    <w:rsid w:val="00D103D5"/>
    <w:rsid w:val="00D17E3A"/>
    <w:rsid w:val="00D22E62"/>
    <w:rsid w:val="00D27AB8"/>
    <w:rsid w:val="00D31FCC"/>
    <w:rsid w:val="00D33B0D"/>
    <w:rsid w:val="00D5170F"/>
    <w:rsid w:val="00D61E40"/>
    <w:rsid w:val="00D66465"/>
    <w:rsid w:val="00D70958"/>
    <w:rsid w:val="00D70B9A"/>
    <w:rsid w:val="00D7295A"/>
    <w:rsid w:val="00D74BDC"/>
    <w:rsid w:val="00D763F1"/>
    <w:rsid w:val="00D80EE7"/>
    <w:rsid w:val="00D812AD"/>
    <w:rsid w:val="00D816B1"/>
    <w:rsid w:val="00D848B6"/>
    <w:rsid w:val="00D873DE"/>
    <w:rsid w:val="00D90276"/>
    <w:rsid w:val="00D90AE2"/>
    <w:rsid w:val="00D92316"/>
    <w:rsid w:val="00D96E35"/>
    <w:rsid w:val="00DA040A"/>
    <w:rsid w:val="00DB1B9B"/>
    <w:rsid w:val="00DC1FBB"/>
    <w:rsid w:val="00DC3396"/>
    <w:rsid w:val="00DC4BF7"/>
    <w:rsid w:val="00DC6297"/>
    <w:rsid w:val="00DE0EA8"/>
    <w:rsid w:val="00DE5149"/>
    <w:rsid w:val="00DE6865"/>
    <w:rsid w:val="00DF128F"/>
    <w:rsid w:val="00E03B9C"/>
    <w:rsid w:val="00E116BB"/>
    <w:rsid w:val="00E1430B"/>
    <w:rsid w:val="00E15EB4"/>
    <w:rsid w:val="00E16792"/>
    <w:rsid w:val="00E16B3E"/>
    <w:rsid w:val="00E16BD1"/>
    <w:rsid w:val="00E17CB9"/>
    <w:rsid w:val="00E20C6E"/>
    <w:rsid w:val="00E214EC"/>
    <w:rsid w:val="00E300FE"/>
    <w:rsid w:val="00E33736"/>
    <w:rsid w:val="00E47BE1"/>
    <w:rsid w:val="00E52D88"/>
    <w:rsid w:val="00E52DB9"/>
    <w:rsid w:val="00E63286"/>
    <w:rsid w:val="00E63F53"/>
    <w:rsid w:val="00E752D5"/>
    <w:rsid w:val="00E87486"/>
    <w:rsid w:val="00E91DCF"/>
    <w:rsid w:val="00EA1E7B"/>
    <w:rsid w:val="00EB1F32"/>
    <w:rsid w:val="00EB6631"/>
    <w:rsid w:val="00EB7D4B"/>
    <w:rsid w:val="00EB7D9A"/>
    <w:rsid w:val="00EC24DE"/>
    <w:rsid w:val="00EC294B"/>
    <w:rsid w:val="00EC2FA1"/>
    <w:rsid w:val="00ED052D"/>
    <w:rsid w:val="00EE03AB"/>
    <w:rsid w:val="00EE0E72"/>
    <w:rsid w:val="00EE1BA5"/>
    <w:rsid w:val="00EE577E"/>
    <w:rsid w:val="00EF0D2B"/>
    <w:rsid w:val="00EF14EA"/>
    <w:rsid w:val="00F0492C"/>
    <w:rsid w:val="00F122AA"/>
    <w:rsid w:val="00F200F2"/>
    <w:rsid w:val="00F40216"/>
    <w:rsid w:val="00F446DE"/>
    <w:rsid w:val="00F53F2A"/>
    <w:rsid w:val="00F64D94"/>
    <w:rsid w:val="00F74691"/>
    <w:rsid w:val="00F829C1"/>
    <w:rsid w:val="00F829CC"/>
    <w:rsid w:val="00F83067"/>
    <w:rsid w:val="00F93BDE"/>
    <w:rsid w:val="00F9471A"/>
    <w:rsid w:val="00FC0269"/>
    <w:rsid w:val="00FC29A7"/>
    <w:rsid w:val="00FC7D51"/>
    <w:rsid w:val="00FD11E4"/>
    <w:rsid w:val="00FF2193"/>
    <w:rsid w:val="00FF3038"/>
    <w:rsid w:val="00FF3305"/>
    <w:rsid w:val="00FF7F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0D6BFC"/>
  <w15:chartTrackingRefBased/>
  <w15:docId w15:val="{BE1A44D6-F0FB-4B9E-B925-101D173E0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85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B97854"/>
    <w:rPr>
      <w:rFonts w:cs="Times New Roman"/>
      <w:b/>
    </w:rPr>
  </w:style>
  <w:style w:type="paragraph" w:styleId="NormalWeb">
    <w:name w:val="Normal (Web)"/>
    <w:basedOn w:val="Normal"/>
    <w:uiPriority w:val="99"/>
    <w:rsid w:val="00B97854"/>
    <w:pPr>
      <w:spacing w:before="100" w:beforeAutospacing="1" w:after="100" w:afterAutospacing="1" w:line="240" w:lineRule="auto"/>
    </w:pPr>
    <w:rPr>
      <w:rFonts w:ascii="Times New Roman" w:eastAsia="Times New Roman" w:hAnsi="Times New Roman"/>
      <w:sz w:val="24"/>
      <w:szCs w:val="24"/>
      <w:lang w:eastAsia="ro-RO"/>
    </w:rPr>
  </w:style>
  <w:style w:type="character" w:styleId="Emphasis">
    <w:name w:val="Emphasis"/>
    <w:uiPriority w:val="99"/>
    <w:qFormat/>
    <w:rsid w:val="00395622"/>
    <w:rPr>
      <w:rFonts w:cs="Times New Roman"/>
      <w:i/>
      <w:iCs/>
    </w:rPr>
  </w:style>
  <w:style w:type="table" w:styleId="TableGrid">
    <w:name w:val="Table Grid"/>
    <w:basedOn w:val="TableNormal"/>
    <w:uiPriority w:val="99"/>
    <w:rsid w:val="004A7246"/>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uiPriority w:val="99"/>
    <w:rsid w:val="004A7246"/>
    <w:pPr>
      <w:spacing w:after="0" w:line="240" w:lineRule="auto"/>
    </w:pPr>
    <w:rPr>
      <w:rFonts w:ascii="Times New Roman" w:eastAsia="Times New Roman" w:hAnsi="Times New Roman"/>
      <w:sz w:val="24"/>
      <w:szCs w:val="24"/>
      <w:lang w:val="pl-PL" w:eastAsia="pl-PL"/>
    </w:rPr>
  </w:style>
  <w:style w:type="character" w:styleId="Hyperlink">
    <w:name w:val="Hyperlink"/>
    <w:uiPriority w:val="99"/>
    <w:semiHidden/>
    <w:rsid w:val="004A7246"/>
    <w:rPr>
      <w:rFonts w:cs="Times New Roman"/>
      <w:color w:val="0000FF"/>
      <w:u w:val="single"/>
    </w:rPr>
  </w:style>
  <w:style w:type="character" w:styleId="FollowedHyperlink">
    <w:name w:val="FollowedHyperlink"/>
    <w:uiPriority w:val="99"/>
    <w:semiHidden/>
    <w:rsid w:val="004A7246"/>
    <w:rPr>
      <w:rFonts w:cs="Times New Roman"/>
      <w:color w:val="800080"/>
      <w:u w:val="single"/>
    </w:rPr>
  </w:style>
  <w:style w:type="paragraph" w:customStyle="1" w:styleId="msonormal0">
    <w:name w:val="msonormal"/>
    <w:basedOn w:val="Normal"/>
    <w:rsid w:val="004A7246"/>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font5">
    <w:name w:val="font5"/>
    <w:basedOn w:val="Normal"/>
    <w:uiPriority w:val="99"/>
    <w:rsid w:val="004A7246"/>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uiPriority w:val="99"/>
    <w:rsid w:val="004A7246"/>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4A724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9">
    <w:name w:val="xl69"/>
    <w:basedOn w:val="Normal"/>
    <w:rsid w:val="004A724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0">
    <w:name w:val="xl70"/>
    <w:basedOn w:val="Normal"/>
    <w:rsid w:val="004A724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1">
    <w:name w:val="xl71"/>
    <w:basedOn w:val="Normal"/>
    <w:rsid w:val="004A724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2">
    <w:name w:val="xl72"/>
    <w:basedOn w:val="Normal"/>
    <w:rsid w:val="004A724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3">
    <w:name w:val="xl73"/>
    <w:basedOn w:val="Normal"/>
    <w:rsid w:val="004A72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4">
    <w:name w:val="xl74"/>
    <w:basedOn w:val="Normal"/>
    <w:rsid w:val="004A724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5">
    <w:name w:val="xl75"/>
    <w:basedOn w:val="Normal"/>
    <w:rsid w:val="004A72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6">
    <w:name w:val="xl76"/>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7">
    <w:name w:val="xl77"/>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8">
    <w:name w:val="xl78"/>
    <w:basedOn w:val="Normal"/>
    <w:rsid w:val="004A724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9">
    <w:name w:val="xl79"/>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0">
    <w:name w:val="xl80"/>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1">
    <w:name w:val="xl81"/>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2">
    <w:name w:val="xl82"/>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3">
    <w:name w:val="xl83"/>
    <w:basedOn w:val="Normal"/>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4">
    <w:name w:val="xl84"/>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85">
    <w:name w:val="xl85"/>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6">
    <w:name w:val="xl86"/>
    <w:basedOn w:val="Normal"/>
    <w:rsid w:val="004A7246"/>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87">
    <w:name w:val="xl87"/>
    <w:basedOn w:val="Normal"/>
    <w:rsid w:val="004A72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88">
    <w:name w:val="xl88"/>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89">
    <w:name w:val="xl89"/>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0">
    <w:name w:val="xl90"/>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1">
    <w:name w:val="xl91"/>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2">
    <w:name w:val="xl92"/>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3">
    <w:name w:val="xl93"/>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4">
    <w:name w:val="xl94"/>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5">
    <w:name w:val="xl95"/>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6">
    <w:name w:val="xl96"/>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7">
    <w:name w:val="xl97"/>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8">
    <w:name w:val="xl98"/>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9">
    <w:name w:val="xl99"/>
    <w:basedOn w:val="Normal"/>
    <w:rsid w:val="004A724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0">
    <w:name w:val="xl100"/>
    <w:basedOn w:val="Normal"/>
    <w:rsid w:val="004A724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1">
    <w:name w:val="xl101"/>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2">
    <w:name w:val="xl102"/>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3">
    <w:name w:val="xl103"/>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4">
    <w:name w:val="xl104"/>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5">
    <w:name w:val="xl105"/>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6">
    <w:name w:val="xl106"/>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7">
    <w:name w:val="xl107"/>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8">
    <w:name w:val="xl108"/>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9">
    <w:name w:val="xl109"/>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0">
    <w:name w:val="xl110"/>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1">
    <w:name w:val="xl111"/>
    <w:basedOn w:val="Normal"/>
    <w:rsid w:val="004A7246"/>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2">
    <w:name w:val="xl112"/>
    <w:basedOn w:val="Normal"/>
    <w:rsid w:val="004A7246"/>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3">
    <w:name w:val="xl113"/>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4">
    <w:name w:val="xl114"/>
    <w:basedOn w:val="Normal"/>
    <w:rsid w:val="004A724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5">
    <w:name w:val="xl115"/>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6">
    <w:name w:val="xl116"/>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7">
    <w:name w:val="xl117"/>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8">
    <w:name w:val="xl118"/>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9">
    <w:name w:val="xl119"/>
    <w:basedOn w:val="Normal"/>
    <w:rsid w:val="004A724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0">
    <w:name w:val="xl120"/>
    <w:basedOn w:val="Normal"/>
    <w:rsid w:val="004A724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1">
    <w:name w:val="xl121"/>
    <w:basedOn w:val="Normal"/>
    <w:rsid w:val="004A724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2">
    <w:name w:val="xl122"/>
    <w:basedOn w:val="Normal"/>
    <w:rsid w:val="004A724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3">
    <w:name w:val="xl123"/>
    <w:basedOn w:val="Normal"/>
    <w:rsid w:val="004A7246"/>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4">
    <w:name w:val="xl124"/>
    <w:basedOn w:val="Normal"/>
    <w:rsid w:val="004A7246"/>
    <w:pPr>
      <w:pBdr>
        <w:bottom w:val="single" w:sz="4" w:space="0" w:color="auto"/>
      </w:pBdr>
      <w:shd w:val="clear" w:color="000000" w:fill="C0C0C0"/>
      <w:spacing w:before="100" w:beforeAutospacing="1" w:after="100" w:afterAutospacing="1" w:line="240" w:lineRule="auto"/>
      <w:textAlignment w:val="center"/>
    </w:pPr>
    <w:rPr>
      <w:rFonts w:eastAsia="Times New Roman" w:cs="Calibri"/>
      <w:sz w:val="24"/>
      <w:szCs w:val="24"/>
      <w:lang w:eastAsia="ro-RO"/>
    </w:rPr>
  </w:style>
  <w:style w:type="paragraph" w:customStyle="1" w:styleId="xl125">
    <w:name w:val="xl125"/>
    <w:basedOn w:val="Normal"/>
    <w:rsid w:val="004A7246"/>
    <w:pPr>
      <w:pBdr>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6">
    <w:name w:val="xl126"/>
    <w:basedOn w:val="Normal"/>
    <w:rsid w:val="004A724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7">
    <w:name w:val="xl127"/>
    <w:basedOn w:val="Normal"/>
    <w:rsid w:val="004A724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8">
    <w:name w:val="xl128"/>
    <w:basedOn w:val="Normal"/>
    <w:rsid w:val="004A724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9">
    <w:name w:val="xl129"/>
    <w:basedOn w:val="Normal"/>
    <w:rsid w:val="004A7246"/>
    <w:pP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30">
    <w:name w:val="xl130"/>
    <w:basedOn w:val="Normal"/>
    <w:rsid w:val="004A7246"/>
    <w:pPr>
      <w:shd w:val="clear" w:color="000000" w:fill="FFFFFF"/>
      <w:spacing w:before="100" w:beforeAutospacing="1" w:after="100" w:afterAutospacing="1" w:line="240" w:lineRule="auto"/>
      <w:textAlignment w:val="center"/>
    </w:pPr>
    <w:rPr>
      <w:rFonts w:eastAsia="Times New Roman" w:cs="Calibri"/>
      <w:sz w:val="24"/>
      <w:szCs w:val="24"/>
      <w:lang w:eastAsia="ro-RO"/>
    </w:rPr>
  </w:style>
  <w:style w:type="paragraph" w:customStyle="1" w:styleId="xl131">
    <w:name w:val="xl131"/>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2">
    <w:name w:val="xl132"/>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3">
    <w:name w:val="xl133"/>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4">
    <w:name w:val="xl134"/>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5">
    <w:name w:val="xl135"/>
    <w:basedOn w:val="Normal"/>
    <w:rsid w:val="004A724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6">
    <w:name w:val="xl136"/>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7">
    <w:name w:val="xl137"/>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8">
    <w:name w:val="xl138"/>
    <w:basedOn w:val="Normal"/>
    <w:rsid w:val="004A724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9">
    <w:name w:val="xl139"/>
    <w:basedOn w:val="Normal"/>
    <w:rsid w:val="004A724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0">
    <w:name w:val="xl140"/>
    <w:basedOn w:val="Normal"/>
    <w:rsid w:val="004A724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1">
    <w:name w:val="xl141"/>
    <w:basedOn w:val="Normal"/>
    <w:rsid w:val="004A724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2">
    <w:name w:val="xl142"/>
    <w:basedOn w:val="Normal"/>
    <w:rsid w:val="004A724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3">
    <w:name w:val="xl143"/>
    <w:basedOn w:val="Normal"/>
    <w:rsid w:val="004A724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4">
    <w:name w:val="xl144"/>
    <w:basedOn w:val="Normal"/>
    <w:rsid w:val="004A724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5">
    <w:name w:val="xl145"/>
    <w:basedOn w:val="Normal"/>
    <w:rsid w:val="004A7246"/>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6">
    <w:name w:val="xl146"/>
    <w:basedOn w:val="Normal"/>
    <w:rsid w:val="004A7246"/>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7">
    <w:name w:val="xl147"/>
    <w:basedOn w:val="Normal"/>
    <w:rsid w:val="004A724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48">
    <w:name w:val="xl148"/>
    <w:basedOn w:val="Normal"/>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9">
    <w:name w:val="xl149"/>
    <w:basedOn w:val="Normal"/>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0">
    <w:name w:val="xl150"/>
    <w:basedOn w:val="Normal"/>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1">
    <w:name w:val="xl151"/>
    <w:basedOn w:val="Normal"/>
    <w:rsid w:val="004A7246"/>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2">
    <w:name w:val="xl152"/>
    <w:basedOn w:val="Normal"/>
    <w:rsid w:val="004A7246"/>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3">
    <w:name w:val="xl153"/>
    <w:basedOn w:val="Normal"/>
    <w:rsid w:val="004A7246"/>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4">
    <w:name w:val="xl154"/>
    <w:basedOn w:val="Normal"/>
    <w:rsid w:val="004A7246"/>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5">
    <w:name w:val="xl155"/>
    <w:basedOn w:val="Normal"/>
    <w:rsid w:val="004A7246"/>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6">
    <w:name w:val="xl156"/>
    <w:basedOn w:val="Normal"/>
    <w:rsid w:val="004A72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7">
    <w:name w:val="xl157"/>
    <w:basedOn w:val="Normal"/>
    <w:rsid w:val="004A7246"/>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8">
    <w:name w:val="xl158"/>
    <w:basedOn w:val="Normal"/>
    <w:rsid w:val="004A72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9">
    <w:name w:val="xl159"/>
    <w:basedOn w:val="Normal"/>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0">
    <w:name w:val="xl160"/>
    <w:basedOn w:val="Normal"/>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1">
    <w:name w:val="xl161"/>
    <w:basedOn w:val="Normal"/>
    <w:rsid w:val="004A7246"/>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2">
    <w:name w:val="xl162"/>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3">
    <w:name w:val="xl163"/>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4">
    <w:name w:val="xl164"/>
    <w:basedOn w:val="Normal"/>
    <w:rsid w:val="004A724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5">
    <w:name w:val="xl165"/>
    <w:basedOn w:val="Normal"/>
    <w:rsid w:val="004A7246"/>
    <w:pPr>
      <w:pBdr>
        <w:bottom w:val="single" w:sz="4" w:space="0" w:color="auto"/>
      </w:pBdr>
      <w:shd w:val="clear" w:color="000000" w:fill="C0C0C0"/>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6">
    <w:name w:val="xl166"/>
    <w:basedOn w:val="Normal"/>
    <w:rsid w:val="004A7246"/>
    <w:pPr>
      <w:shd w:val="clear" w:color="000000" w:fill="FFFFFF"/>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7">
    <w:name w:val="xl167"/>
    <w:basedOn w:val="Normal"/>
    <w:rsid w:val="004A72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8">
    <w:name w:val="xl168"/>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9">
    <w:name w:val="xl169"/>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0">
    <w:name w:val="xl170"/>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1">
    <w:name w:val="xl171"/>
    <w:basedOn w:val="Normal"/>
    <w:rsid w:val="004A72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2">
    <w:name w:val="xl172"/>
    <w:basedOn w:val="Normal"/>
    <w:rsid w:val="004A72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3">
    <w:name w:val="xl173"/>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4">
    <w:name w:val="xl174"/>
    <w:basedOn w:val="Normal"/>
    <w:rsid w:val="004A72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5">
    <w:name w:val="xl175"/>
    <w:basedOn w:val="Normal"/>
    <w:rsid w:val="004A7246"/>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s="Calibri"/>
      <w:b/>
      <w:bCs/>
      <w:color w:val="000000"/>
      <w:sz w:val="24"/>
      <w:szCs w:val="24"/>
      <w:lang w:eastAsia="ro-RO"/>
    </w:rPr>
  </w:style>
  <w:style w:type="paragraph" w:customStyle="1" w:styleId="xl176">
    <w:name w:val="xl176"/>
    <w:basedOn w:val="Normal"/>
    <w:rsid w:val="004A7246"/>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177">
    <w:name w:val="xl177"/>
    <w:basedOn w:val="Normal"/>
    <w:rsid w:val="004A7246"/>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8">
    <w:name w:val="xl178"/>
    <w:basedOn w:val="Normal"/>
    <w:rsid w:val="004A724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9">
    <w:name w:val="xl179"/>
    <w:basedOn w:val="Normal"/>
    <w:rsid w:val="004A7246"/>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0">
    <w:name w:val="xl180"/>
    <w:basedOn w:val="Normal"/>
    <w:rsid w:val="004A7246"/>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1">
    <w:name w:val="xl181"/>
    <w:basedOn w:val="Normal"/>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2">
    <w:name w:val="xl182"/>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3">
    <w:name w:val="xl183"/>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4">
    <w:name w:val="xl184"/>
    <w:basedOn w:val="Normal"/>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5">
    <w:name w:val="xl185"/>
    <w:basedOn w:val="Normal"/>
    <w:rsid w:val="004A7246"/>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6">
    <w:name w:val="xl186"/>
    <w:basedOn w:val="Normal"/>
    <w:rsid w:val="004A7246"/>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7">
    <w:name w:val="xl187"/>
    <w:basedOn w:val="Normal"/>
    <w:rsid w:val="004A724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8">
    <w:name w:val="xl188"/>
    <w:basedOn w:val="Normal"/>
    <w:rsid w:val="004A724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9">
    <w:name w:val="xl189"/>
    <w:basedOn w:val="Normal"/>
    <w:rsid w:val="004A7246"/>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0">
    <w:name w:val="xl190"/>
    <w:basedOn w:val="Normal"/>
    <w:rsid w:val="004A7246"/>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1">
    <w:name w:val="xl191"/>
    <w:basedOn w:val="Normal"/>
    <w:rsid w:val="004A724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2">
    <w:name w:val="xl192"/>
    <w:basedOn w:val="Normal"/>
    <w:rsid w:val="004A7246"/>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3">
    <w:name w:val="xl193"/>
    <w:basedOn w:val="Normal"/>
    <w:rsid w:val="004A724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4">
    <w:name w:val="xl194"/>
    <w:basedOn w:val="Normal"/>
    <w:rsid w:val="004A724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5">
    <w:name w:val="xl195"/>
    <w:basedOn w:val="Normal"/>
    <w:rsid w:val="004A7246"/>
    <w:pP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6">
    <w:name w:val="xl196"/>
    <w:basedOn w:val="Normal"/>
    <w:rsid w:val="004A7246"/>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7">
    <w:name w:val="xl197"/>
    <w:basedOn w:val="Normal"/>
    <w:rsid w:val="004A7246"/>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8">
    <w:name w:val="xl198"/>
    <w:basedOn w:val="Normal"/>
    <w:rsid w:val="004A7246"/>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9">
    <w:name w:val="xl199"/>
    <w:basedOn w:val="Normal"/>
    <w:rsid w:val="004A7246"/>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200">
    <w:name w:val="xl200"/>
    <w:basedOn w:val="Normal"/>
    <w:rsid w:val="004A7246"/>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styleId="Header">
    <w:name w:val="header"/>
    <w:basedOn w:val="Normal"/>
    <w:link w:val="HeaderChar"/>
    <w:uiPriority w:val="99"/>
    <w:rsid w:val="004A7246"/>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basedOn w:val="DefaultParagraphFont"/>
    <w:link w:val="Header"/>
    <w:uiPriority w:val="99"/>
    <w:rsid w:val="004A7246"/>
    <w:rPr>
      <w:rFonts w:ascii="Times New Roman" w:eastAsia="Calibri" w:hAnsi="Times New Roman" w:cs="Times New Roman"/>
      <w:sz w:val="24"/>
    </w:rPr>
  </w:style>
  <w:style w:type="paragraph" w:styleId="Footer">
    <w:name w:val="footer"/>
    <w:basedOn w:val="Normal"/>
    <w:link w:val="FooterChar"/>
    <w:uiPriority w:val="99"/>
    <w:rsid w:val="004A7246"/>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basedOn w:val="DefaultParagraphFont"/>
    <w:link w:val="Footer"/>
    <w:uiPriority w:val="99"/>
    <w:rsid w:val="004A7246"/>
    <w:rPr>
      <w:rFonts w:ascii="Times New Roman" w:eastAsia="Calibri" w:hAnsi="Times New Roman" w:cs="Times New Roman"/>
      <w:sz w:val="24"/>
    </w:rPr>
  </w:style>
  <w:style w:type="paragraph" w:styleId="BalloonText">
    <w:name w:val="Balloon Text"/>
    <w:basedOn w:val="Normal"/>
    <w:link w:val="BalloonTextChar"/>
    <w:uiPriority w:val="99"/>
    <w:semiHidden/>
    <w:rsid w:val="004A72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246"/>
    <w:rPr>
      <w:rFonts w:ascii="Segoe UI" w:eastAsia="Calibri" w:hAnsi="Segoe UI" w:cs="Segoe UI"/>
      <w:sz w:val="18"/>
      <w:szCs w:val="18"/>
    </w:rPr>
  </w:style>
  <w:style w:type="paragraph" w:styleId="ListParagraph">
    <w:name w:val="List Paragraph"/>
    <w:basedOn w:val="Normal"/>
    <w:qFormat/>
    <w:rsid w:val="004A7246"/>
    <w:pPr>
      <w:ind w:left="720"/>
      <w:contextualSpacing/>
    </w:pPr>
  </w:style>
  <w:style w:type="paragraph" w:customStyle="1" w:styleId="xl65">
    <w:name w:val="xl65"/>
    <w:basedOn w:val="Normal"/>
    <w:rsid w:val="004A7246"/>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4A7246"/>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7">
    <w:name w:val="xl67"/>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4A7246"/>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4A7246"/>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4A7246"/>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4A7246"/>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4A7246"/>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4A7246"/>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4A7246"/>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4A7246"/>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4A7246"/>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4A7246"/>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uiPriority w:val="99"/>
    <w:rsid w:val="004A7246"/>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uiPriority w:val="99"/>
    <w:rsid w:val="004A7246"/>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221">
    <w:name w:val="xl221"/>
    <w:basedOn w:val="Normal"/>
    <w:uiPriority w:val="99"/>
    <w:rsid w:val="004A7246"/>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uiPriority w:val="99"/>
    <w:rsid w:val="004A7246"/>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uiPriority w:val="99"/>
    <w:rsid w:val="004A724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uiPriority w:val="99"/>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uiPriority w:val="99"/>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uiPriority w:val="99"/>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uiPriority w:val="99"/>
    <w:rsid w:val="004A7246"/>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uiPriority w:val="99"/>
    <w:rsid w:val="004A7246"/>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uiPriority w:val="99"/>
    <w:rsid w:val="004A7246"/>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uiPriority w:val="99"/>
    <w:rsid w:val="004A7246"/>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uiPriority w:val="99"/>
    <w:rsid w:val="004A7246"/>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uiPriority w:val="99"/>
    <w:rsid w:val="004A7246"/>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uiPriority w:val="99"/>
    <w:rsid w:val="004A7246"/>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uiPriority w:val="99"/>
    <w:rsid w:val="004A7246"/>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uiPriority w:val="99"/>
    <w:rsid w:val="004A7246"/>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uiPriority w:val="99"/>
    <w:rsid w:val="004A7246"/>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uiPriority w:val="99"/>
    <w:rsid w:val="004A7246"/>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uiPriority w:val="99"/>
    <w:rsid w:val="004A7246"/>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uiPriority w:val="99"/>
    <w:rsid w:val="004A7246"/>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uiPriority w:val="99"/>
    <w:rsid w:val="004A7246"/>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uiPriority w:val="99"/>
    <w:rsid w:val="004A72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uiPriority w:val="99"/>
    <w:rsid w:val="004A72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uiPriority w:val="99"/>
    <w:rsid w:val="004A724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uiPriority w:val="99"/>
    <w:rsid w:val="004A724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uiPriority w:val="99"/>
    <w:rsid w:val="004A7246"/>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uiPriority w:val="99"/>
    <w:rsid w:val="004A7246"/>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uiPriority w:val="99"/>
    <w:rsid w:val="004A7246"/>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uiPriority w:val="99"/>
    <w:rsid w:val="004A724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1">
    <w:name w:val="xl281"/>
    <w:basedOn w:val="Normal"/>
    <w:uiPriority w:val="99"/>
    <w:rsid w:val="004A724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2">
    <w:name w:val="xl282"/>
    <w:basedOn w:val="Normal"/>
    <w:uiPriority w:val="99"/>
    <w:rsid w:val="004A724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3">
    <w:name w:val="xl283"/>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uiPriority w:val="99"/>
    <w:rsid w:val="004A724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uiPriority w:val="99"/>
    <w:rsid w:val="004A724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uiPriority w:val="99"/>
    <w:rsid w:val="004A724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uiPriority w:val="99"/>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uiPriority w:val="99"/>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uiPriority w:val="99"/>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uiPriority w:val="99"/>
    <w:rsid w:val="004A7246"/>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uiPriority w:val="99"/>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uiPriority w:val="99"/>
    <w:rsid w:val="004A7246"/>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uiPriority w:val="99"/>
    <w:rsid w:val="004A7246"/>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uiPriority w:val="99"/>
    <w:rsid w:val="004A724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uiPriority w:val="99"/>
    <w:rsid w:val="004A7246"/>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uiPriority w:val="99"/>
    <w:rsid w:val="004A7246"/>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uiPriority w:val="99"/>
    <w:rsid w:val="004A724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uiPriority w:val="99"/>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uiPriority w:val="99"/>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uiPriority w:val="99"/>
    <w:rsid w:val="004A7246"/>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uiPriority w:val="99"/>
    <w:rsid w:val="004A7246"/>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uiPriority w:val="99"/>
    <w:rsid w:val="004A7246"/>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uiPriority w:val="99"/>
    <w:rsid w:val="004A7246"/>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uiPriority w:val="99"/>
    <w:rsid w:val="004A7246"/>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uiPriority w:val="99"/>
    <w:rsid w:val="004A7246"/>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uiPriority w:val="99"/>
    <w:rsid w:val="004A72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uiPriority w:val="99"/>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uiPriority w:val="99"/>
    <w:rsid w:val="004A72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uiPriority w:val="99"/>
    <w:rsid w:val="004A72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uiPriority w:val="99"/>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uiPriority w:val="99"/>
    <w:rsid w:val="004A724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uiPriority w:val="99"/>
    <w:rsid w:val="004A724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uiPriority w:val="99"/>
    <w:rsid w:val="004A724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uiPriority w:val="99"/>
    <w:rsid w:val="004A72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uiPriority w:val="99"/>
    <w:rsid w:val="004A724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uiPriority w:val="99"/>
    <w:rsid w:val="004A724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uiPriority w:val="99"/>
    <w:rsid w:val="004A7246"/>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uiPriority w:val="99"/>
    <w:rsid w:val="004A7246"/>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uiPriority w:val="99"/>
    <w:rsid w:val="004A7246"/>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uiPriority w:val="99"/>
    <w:rsid w:val="004A7246"/>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uiPriority w:val="99"/>
    <w:rsid w:val="004A7246"/>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uiPriority w:val="99"/>
    <w:rsid w:val="004A7246"/>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uiPriority w:val="99"/>
    <w:rsid w:val="004A7246"/>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uiPriority w:val="99"/>
    <w:rsid w:val="004A72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uiPriority w:val="99"/>
    <w:rsid w:val="004A7246"/>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uiPriority w:val="99"/>
    <w:rsid w:val="004A7246"/>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uiPriority w:val="99"/>
    <w:rsid w:val="004A724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uiPriority w:val="99"/>
    <w:rsid w:val="004A7246"/>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uiPriority w:val="99"/>
    <w:rsid w:val="004A7246"/>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8">
    <w:name w:val="xl348"/>
    <w:basedOn w:val="Normal"/>
    <w:uiPriority w:val="99"/>
    <w:rsid w:val="004A72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9">
    <w:name w:val="xl349"/>
    <w:basedOn w:val="Normal"/>
    <w:uiPriority w:val="99"/>
    <w:rsid w:val="004A724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0">
    <w:name w:val="xl350"/>
    <w:basedOn w:val="Normal"/>
    <w:uiPriority w:val="99"/>
    <w:rsid w:val="004A724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1">
    <w:name w:val="xl351"/>
    <w:basedOn w:val="Normal"/>
    <w:uiPriority w:val="99"/>
    <w:rsid w:val="004A7246"/>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uiPriority w:val="99"/>
    <w:rsid w:val="004A7246"/>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uiPriority w:val="99"/>
    <w:rsid w:val="004A724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uiPriority w:val="99"/>
    <w:rsid w:val="004A7246"/>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uiPriority w:val="99"/>
    <w:rsid w:val="004A7246"/>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uiPriority w:val="99"/>
    <w:rsid w:val="004A724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uiPriority w:val="99"/>
    <w:rsid w:val="004A72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uiPriority w:val="99"/>
    <w:rsid w:val="004A72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Char1CharChar0">
    <w:name w:val="Char1 Char Char"/>
    <w:basedOn w:val="Normal"/>
    <w:rsid w:val="00690E0F"/>
    <w:pPr>
      <w:spacing w:after="0" w:line="240" w:lineRule="auto"/>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31417">
      <w:bodyDiv w:val="1"/>
      <w:marLeft w:val="0"/>
      <w:marRight w:val="0"/>
      <w:marTop w:val="0"/>
      <w:marBottom w:val="0"/>
      <w:divBdr>
        <w:top w:val="none" w:sz="0" w:space="0" w:color="auto"/>
        <w:left w:val="none" w:sz="0" w:space="0" w:color="auto"/>
        <w:bottom w:val="none" w:sz="0" w:space="0" w:color="auto"/>
        <w:right w:val="none" w:sz="0" w:space="0" w:color="auto"/>
      </w:divBdr>
    </w:div>
    <w:div w:id="355816829">
      <w:bodyDiv w:val="1"/>
      <w:marLeft w:val="0"/>
      <w:marRight w:val="0"/>
      <w:marTop w:val="0"/>
      <w:marBottom w:val="0"/>
      <w:divBdr>
        <w:top w:val="none" w:sz="0" w:space="0" w:color="auto"/>
        <w:left w:val="none" w:sz="0" w:space="0" w:color="auto"/>
        <w:bottom w:val="none" w:sz="0" w:space="0" w:color="auto"/>
        <w:right w:val="none" w:sz="0" w:space="0" w:color="auto"/>
      </w:divBdr>
    </w:div>
    <w:div w:id="1105199980">
      <w:bodyDiv w:val="1"/>
      <w:marLeft w:val="0"/>
      <w:marRight w:val="0"/>
      <w:marTop w:val="0"/>
      <w:marBottom w:val="0"/>
      <w:divBdr>
        <w:top w:val="none" w:sz="0" w:space="0" w:color="auto"/>
        <w:left w:val="none" w:sz="0" w:space="0" w:color="auto"/>
        <w:bottom w:val="none" w:sz="0" w:space="0" w:color="auto"/>
        <w:right w:val="none" w:sz="0" w:space="0" w:color="auto"/>
      </w:divBdr>
    </w:div>
    <w:div w:id="1140728980">
      <w:bodyDiv w:val="1"/>
      <w:marLeft w:val="0"/>
      <w:marRight w:val="0"/>
      <w:marTop w:val="0"/>
      <w:marBottom w:val="0"/>
      <w:divBdr>
        <w:top w:val="none" w:sz="0" w:space="0" w:color="auto"/>
        <w:left w:val="none" w:sz="0" w:space="0" w:color="auto"/>
        <w:bottom w:val="none" w:sz="0" w:space="0" w:color="auto"/>
        <w:right w:val="none" w:sz="0" w:space="0" w:color="auto"/>
      </w:divBdr>
    </w:div>
    <w:div w:id="1173031280">
      <w:bodyDiv w:val="1"/>
      <w:marLeft w:val="0"/>
      <w:marRight w:val="0"/>
      <w:marTop w:val="0"/>
      <w:marBottom w:val="0"/>
      <w:divBdr>
        <w:top w:val="none" w:sz="0" w:space="0" w:color="auto"/>
        <w:left w:val="none" w:sz="0" w:space="0" w:color="auto"/>
        <w:bottom w:val="none" w:sz="0" w:space="0" w:color="auto"/>
        <w:right w:val="none" w:sz="0" w:space="0" w:color="auto"/>
      </w:divBdr>
    </w:div>
    <w:div w:id="1193299289">
      <w:bodyDiv w:val="1"/>
      <w:marLeft w:val="0"/>
      <w:marRight w:val="0"/>
      <w:marTop w:val="0"/>
      <w:marBottom w:val="0"/>
      <w:divBdr>
        <w:top w:val="none" w:sz="0" w:space="0" w:color="auto"/>
        <w:left w:val="none" w:sz="0" w:space="0" w:color="auto"/>
        <w:bottom w:val="none" w:sz="0" w:space="0" w:color="auto"/>
        <w:right w:val="none" w:sz="0" w:space="0" w:color="auto"/>
      </w:divBdr>
    </w:div>
    <w:div w:id="1195117461">
      <w:bodyDiv w:val="1"/>
      <w:marLeft w:val="0"/>
      <w:marRight w:val="0"/>
      <w:marTop w:val="0"/>
      <w:marBottom w:val="0"/>
      <w:divBdr>
        <w:top w:val="none" w:sz="0" w:space="0" w:color="auto"/>
        <w:left w:val="none" w:sz="0" w:space="0" w:color="auto"/>
        <w:bottom w:val="none" w:sz="0" w:space="0" w:color="auto"/>
        <w:right w:val="none" w:sz="0" w:space="0" w:color="auto"/>
      </w:divBdr>
    </w:div>
    <w:div w:id="1198129663">
      <w:bodyDiv w:val="1"/>
      <w:marLeft w:val="0"/>
      <w:marRight w:val="0"/>
      <w:marTop w:val="0"/>
      <w:marBottom w:val="0"/>
      <w:divBdr>
        <w:top w:val="none" w:sz="0" w:space="0" w:color="auto"/>
        <w:left w:val="none" w:sz="0" w:space="0" w:color="auto"/>
        <w:bottom w:val="none" w:sz="0" w:space="0" w:color="auto"/>
        <w:right w:val="none" w:sz="0" w:space="0" w:color="auto"/>
      </w:divBdr>
    </w:div>
    <w:div w:id="1347101866">
      <w:bodyDiv w:val="1"/>
      <w:marLeft w:val="0"/>
      <w:marRight w:val="0"/>
      <w:marTop w:val="0"/>
      <w:marBottom w:val="0"/>
      <w:divBdr>
        <w:top w:val="none" w:sz="0" w:space="0" w:color="auto"/>
        <w:left w:val="none" w:sz="0" w:space="0" w:color="auto"/>
        <w:bottom w:val="none" w:sz="0" w:space="0" w:color="auto"/>
        <w:right w:val="none" w:sz="0" w:space="0" w:color="auto"/>
      </w:divBdr>
    </w:div>
    <w:div w:id="1454127716">
      <w:bodyDiv w:val="1"/>
      <w:marLeft w:val="0"/>
      <w:marRight w:val="0"/>
      <w:marTop w:val="0"/>
      <w:marBottom w:val="0"/>
      <w:divBdr>
        <w:top w:val="none" w:sz="0" w:space="0" w:color="auto"/>
        <w:left w:val="none" w:sz="0" w:space="0" w:color="auto"/>
        <w:bottom w:val="none" w:sz="0" w:space="0" w:color="auto"/>
        <w:right w:val="none" w:sz="0" w:space="0" w:color="auto"/>
      </w:divBdr>
    </w:div>
    <w:div w:id="1622300985">
      <w:bodyDiv w:val="1"/>
      <w:marLeft w:val="0"/>
      <w:marRight w:val="0"/>
      <w:marTop w:val="0"/>
      <w:marBottom w:val="0"/>
      <w:divBdr>
        <w:top w:val="none" w:sz="0" w:space="0" w:color="auto"/>
        <w:left w:val="none" w:sz="0" w:space="0" w:color="auto"/>
        <w:bottom w:val="none" w:sz="0" w:space="0" w:color="auto"/>
        <w:right w:val="none" w:sz="0" w:space="0" w:color="auto"/>
      </w:divBdr>
    </w:div>
    <w:div w:id="1720323780">
      <w:bodyDiv w:val="1"/>
      <w:marLeft w:val="0"/>
      <w:marRight w:val="0"/>
      <w:marTop w:val="0"/>
      <w:marBottom w:val="0"/>
      <w:divBdr>
        <w:top w:val="none" w:sz="0" w:space="0" w:color="auto"/>
        <w:left w:val="none" w:sz="0" w:space="0" w:color="auto"/>
        <w:bottom w:val="none" w:sz="0" w:space="0" w:color="auto"/>
        <w:right w:val="none" w:sz="0" w:space="0" w:color="auto"/>
      </w:divBdr>
    </w:div>
    <w:div w:id="1808356432">
      <w:bodyDiv w:val="1"/>
      <w:marLeft w:val="0"/>
      <w:marRight w:val="0"/>
      <w:marTop w:val="0"/>
      <w:marBottom w:val="0"/>
      <w:divBdr>
        <w:top w:val="none" w:sz="0" w:space="0" w:color="auto"/>
        <w:left w:val="none" w:sz="0" w:space="0" w:color="auto"/>
        <w:bottom w:val="none" w:sz="0" w:space="0" w:color="auto"/>
        <w:right w:val="none" w:sz="0" w:space="0" w:color="auto"/>
      </w:divBdr>
    </w:div>
    <w:div w:id="194773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1555</TotalTime>
  <Pages>11</Pages>
  <Words>3218</Words>
  <Characters>18667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239</cp:revision>
  <cp:lastPrinted>2023-07-13T10:20:00Z</cp:lastPrinted>
  <dcterms:created xsi:type="dcterms:W3CDTF">2023-06-28T08:49:00Z</dcterms:created>
  <dcterms:modified xsi:type="dcterms:W3CDTF">2023-07-13T12:35:00Z</dcterms:modified>
</cp:coreProperties>
</file>