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8B0" w:rsidRPr="00627DD8" w:rsidRDefault="002C471D" w:rsidP="00627DD8">
      <w:pPr>
        <w:contextualSpacing/>
        <w:jc w:val="both"/>
        <w:rPr>
          <w:rFonts w:ascii="Times New Roman" w:hAnsi="Times New Roman" w:cs="Times New Roman"/>
          <w:sz w:val="24"/>
          <w:szCs w:val="24"/>
          <w:lang w:val="ro-RO"/>
        </w:rPr>
      </w:pPr>
      <w:r w:rsidRPr="00627DD8">
        <w:rPr>
          <w:rFonts w:ascii="Times New Roman" w:hAnsi="Times New Roman" w:cs="Times New Roman"/>
          <w:sz w:val="24"/>
          <w:szCs w:val="24"/>
          <w:lang w:val="ro-RO"/>
        </w:rPr>
        <w:t>Nr</w:t>
      </w:r>
      <w:r w:rsidR="00FD42A2">
        <w:rPr>
          <w:rFonts w:ascii="Times New Roman" w:hAnsi="Times New Roman" w:cs="Times New Roman"/>
          <w:sz w:val="24"/>
          <w:szCs w:val="24"/>
          <w:lang w:val="ro-RO"/>
        </w:rPr>
        <w:t>. 53711/01.10</w:t>
      </w:r>
      <w:r w:rsidR="00243F9D">
        <w:rPr>
          <w:rFonts w:ascii="Times New Roman" w:hAnsi="Times New Roman" w:cs="Times New Roman"/>
          <w:sz w:val="24"/>
          <w:szCs w:val="24"/>
          <w:lang w:val="ro-RO"/>
        </w:rPr>
        <w:t>.2024</w:t>
      </w:r>
    </w:p>
    <w:p w:rsidR="002606E7" w:rsidRDefault="002606E7" w:rsidP="00A6610B">
      <w:pPr>
        <w:contextualSpacing/>
        <w:rPr>
          <w:rFonts w:ascii="Times New Roman" w:hAnsi="Times New Roman" w:cs="Times New Roman"/>
          <w:b/>
          <w:sz w:val="28"/>
          <w:szCs w:val="28"/>
          <w:lang w:val="ro-RO"/>
        </w:rPr>
      </w:pPr>
    </w:p>
    <w:p w:rsidR="002C471D" w:rsidRPr="00627DD8" w:rsidRDefault="00EA1A63" w:rsidP="002606E7">
      <w:pPr>
        <w:contextualSpacing/>
        <w:jc w:val="center"/>
        <w:rPr>
          <w:rFonts w:ascii="Times New Roman" w:hAnsi="Times New Roman" w:cs="Times New Roman"/>
          <w:b/>
          <w:sz w:val="28"/>
          <w:szCs w:val="28"/>
          <w:lang w:val="ro-RO"/>
        </w:rPr>
      </w:pPr>
      <w:r>
        <w:rPr>
          <w:rFonts w:ascii="Times New Roman" w:hAnsi="Times New Roman" w:cs="Times New Roman"/>
          <w:b/>
          <w:sz w:val="28"/>
          <w:szCs w:val="28"/>
          <w:lang w:val="ro-RO"/>
        </w:rPr>
        <w:t>R</w:t>
      </w:r>
      <w:r w:rsidR="00B72A03">
        <w:rPr>
          <w:rFonts w:ascii="Times New Roman" w:hAnsi="Times New Roman" w:cs="Times New Roman"/>
          <w:b/>
          <w:sz w:val="28"/>
          <w:szCs w:val="28"/>
          <w:lang w:val="ro-RO"/>
        </w:rPr>
        <w:t>eferat de aprobare</w:t>
      </w:r>
    </w:p>
    <w:p w:rsidR="002606E7" w:rsidRDefault="002606E7" w:rsidP="002606E7">
      <w:pPr>
        <w:contextualSpacing/>
        <w:jc w:val="center"/>
        <w:rPr>
          <w:rFonts w:ascii="Times New Roman" w:hAnsi="Times New Roman" w:cs="Times New Roman"/>
          <w:sz w:val="24"/>
          <w:szCs w:val="24"/>
        </w:rPr>
      </w:pPr>
      <w:r>
        <w:rPr>
          <w:rFonts w:ascii="Times New Roman" w:hAnsi="Times New Roman" w:cs="Times New Roman"/>
          <w:sz w:val="24"/>
          <w:szCs w:val="24"/>
          <w:lang w:val="ro-RO"/>
        </w:rPr>
        <w:t xml:space="preserve">privind aprobarea </w:t>
      </w:r>
      <w:r w:rsidRPr="00A02AEF">
        <w:rPr>
          <w:rFonts w:ascii="Times New Roman" w:hAnsi="Times New Roman" w:cs="Times New Roman"/>
          <w:sz w:val="24"/>
          <w:szCs w:val="24"/>
        </w:rPr>
        <w:t>Planului de mobilitate urbană durabilă pentru zona metropolitană</w:t>
      </w:r>
    </w:p>
    <w:p w:rsidR="002606E7" w:rsidRPr="00A6610B" w:rsidRDefault="002606E7" w:rsidP="00A6610B">
      <w:pPr>
        <w:jc w:val="center"/>
        <w:rPr>
          <w:rFonts w:ascii="Times New Roman" w:hAnsi="Times New Roman" w:cs="Times New Roman"/>
          <w:sz w:val="24"/>
          <w:szCs w:val="24"/>
        </w:rPr>
      </w:pPr>
      <w:r w:rsidRPr="00A02AEF">
        <w:rPr>
          <w:rFonts w:ascii="Times New Roman" w:hAnsi="Times New Roman" w:cs="Times New Roman"/>
          <w:sz w:val="24"/>
          <w:szCs w:val="24"/>
        </w:rPr>
        <w:t>Sfântu Gheorghe</w:t>
      </w:r>
    </w:p>
    <w:p w:rsidR="002606E7" w:rsidRDefault="002606E7" w:rsidP="002606E7">
      <w:pPr>
        <w:ind w:firstLine="720"/>
        <w:contextualSpacing/>
        <w:jc w:val="both"/>
        <w:rPr>
          <w:rFonts w:ascii="Times New Roman" w:hAnsi="Times New Roman" w:cs="Times New Roman"/>
          <w:sz w:val="24"/>
          <w:szCs w:val="24"/>
        </w:rPr>
      </w:pPr>
      <w:r>
        <w:rPr>
          <w:rFonts w:ascii="Times New Roman" w:hAnsi="Times New Roman" w:cs="Times New Roman"/>
          <w:sz w:val="24"/>
          <w:szCs w:val="24"/>
        </w:rPr>
        <w:t>Primul Plan</w:t>
      </w:r>
      <w:r w:rsidRPr="00A02AEF">
        <w:rPr>
          <w:rFonts w:ascii="Times New Roman" w:hAnsi="Times New Roman" w:cs="Times New Roman"/>
          <w:sz w:val="24"/>
          <w:szCs w:val="24"/>
        </w:rPr>
        <w:t xml:space="preserve"> de mobilitate urbană durabilă pentru </w:t>
      </w:r>
      <w:r>
        <w:rPr>
          <w:rFonts w:ascii="Times New Roman" w:hAnsi="Times New Roman" w:cs="Times New Roman"/>
          <w:sz w:val="24"/>
          <w:szCs w:val="24"/>
        </w:rPr>
        <w:t>municipiul</w:t>
      </w:r>
      <w:r w:rsidRPr="00A02AEF">
        <w:rPr>
          <w:rFonts w:ascii="Times New Roman" w:hAnsi="Times New Roman" w:cs="Times New Roman"/>
          <w:sz w:val="24"/>
          <w:szCs w:val="24"/>
        </w:rPr>
        <w:t xml:space="preserve"> Sfântu Gheorghe</w:t>
      </w:r>
      <w:r>
        <w:rPr>
          <w:rFonts w:ascii="Times New Roman" w:hAnsi="Times New Roman" w:cs="Times New Roman"/>
          <w:sz w:val="24"/>
          <w:szCs w:val="24"/>
        </w:rPr>
        <w:t xml:space="preserve"> (PMUD) a fost elaborat și aprobat în anul 2017, pe lângă indicatorii și obiectivele propuse a fi atinse până la 2025, conținea un portofoliu de proiecte, pentru realizarea căreia principala sursă de finanțare a fost Programul Operațional Regional 2014-2020.</w:t>
      </w:r>
    </w:p>
    <w:p w:rsidR="002606E7" w:rsidRDefault="002606E7" w:rsidP="002606E7">
      <w:pPr>
        <w:ind w:firstLine="720"/>
        <w:contextualSpacing/>
        <w:jc w:val="both"/>
        <w:rPr>
          <w:rFonts w:ascii="Times New Roman" w:hAnsi="Times New Roman" w:cs="Times New Roman"/>
          <w:sz w:val="24"/>
          <w:szCs w:val="24"/>
        </w:rPr>
      </w:pPr>
      <w:r w:rsidRPr="00060CC9">
        <w:rPr>
          <w:rFonts w:ascii="Times New Roman" w:hAnsi="Times New Roman" w:cs="Times New Roman"/>
          <w:sz w:val="24"/>
          <w:szCs w:val="24"/>
        </w:rPr>
        <w:t xml:space="preserve">Având în vedere prioritățile de dezvoltare ce s-au conturat în ultimii ani și faptul că se extinde aria investițiilor previzionate, cu precădere cele de mobilitate urbană, în aria cuprinsă în zona metropolitană </w:t>
      </w:r>
      <w:r w:rsidRPr="00060CC9">
        <w:rPr>
          <w:rFonts w:ascii="Times New Roman" w:eastAsia="Times New Roman" w:hAnsi="Times New Roman" w:cs="Times New Roman"/>
          <w:sz w:val="24"/>
          <w:szCs w:val="24"/>
          <w:lang w:val="ro-RO"/>
        </w:rPr>
        <w:t>formată din unitățile administrativ teritoriale Arcuș, Bixad, Bodoc, Chichiș, Ghidfalău, Ilieni, Malnaș, Micfalău, Moacșa, Ozun, Reci, Sfântu Gheorghe</w:t>
      </w:r>
      <w:r w:rsidRPr="00060CC9">
        <w:rPr>
          <w:rFonts w:ascii="Times New Roman" w:hAnsi="Times New Roman" w:cs="Times New Roman"/>
          <w:sz w:val="24"/>
          <w:lang w:val="ro-RO"/>
        </w:rPr>
        <w:t xml:space="preserve">, </w:t>
      </w:r>
      <w:r w:rsidRPr="00060CC9">
        <w:rPr>
          <w:rFonts w:ascii="Times New Roman" w:eastAsia="Times New Roman" w:hAnsi="Times New Roman" w:cs="Times New Roman"/>
          <w:sz w:val="24"/>
          <w:szCs w:val="24"/>
          <w:lang w:val="ro-RO"/>
        </w:rPr>
        <w:t>Valea Crișului</w:t>
      </w:r>
      <w:r w:rsidRPr="00060CC9">
        <w:rPr>
          <w:rFonts w:ascii="Times New Roman" w:hAnsi="Times New Roman" w:cs="Times New Roman"/>
          <w:sz w:val="24"/>
          <w:szCs w:val="24"/>
        </w:rPr>
        <w:t>, se impunea elaborarea unui nou document strategic pentru orizontul de timp 2024-2030, document de planificare</w:t>
      </w:r>
      <w:r>
        <w:rPr>
          <w:rFonts w:ascii="Times New Roman" w:hAnsi="Times New Roman" w:cs="Times New Roman"/>
          <w:sz w:val="24"/>
          <w:szCs w:val="24"/>
        </w:rPr>
        <w:t xml:space="preserve"> cu noi obiective de atins și cu identificarea unor noi </w:t>
      </w:r>
      <w:r>
        <w:rPr>
          <w:rFonts w:ascii="Times New Roman" w:hAnsi="Times New Roman" w:cs="Times New Roman"/>
          <w:sz w:val="24"/>
          <w:szCs w:val="24"/>
          <w:lang w:val="hu-HU"/>
        </w:rPr>
        <w:t>surse de finan</w:t>
      </w:r>
      <w:r>
        <w:rPr>
          <w:rFonts w:ascii="Times New Roman" w:hAnsi="Times New Roman" w:cs="Times New Roman"/>
          <w:sz w:val="24"/>
          <w:szCs w:val="24"/>
          <w:lang w:val="ro-RO"/>
        </w:rPr>
        <w:t>ț</w:t>
      </w:r>
      <w:r>
        <w:rPr>
          <w:rFonts w:ascii="Times New Roman" w:hAnsi="Times New Roman" w:cs="Times New Roman"/>
          <w:sz w:val="24"/>
          <w:szCs w:val="24"/>
          <w:lang w:val="hu-HU"/>
        </w:rPr>
        <w:t>are</w:t>
      </w:r>
      <w:r>
        <w:rPr>
          <w:rFonts w:ascii="Times New Roman" w:hAnsi="Times New Roman" w:cs="Times New Roman"/>
          <w:sz w:val="24"/>
          <w:szCs w:val="24"/>
        </w:rPr>
        <w:t>. Asociația de Dezvoltare Intercomunitară Zona Metropolitană Sepsi</w:t>
      </w:r>
      <w:r w:rsidRPr="00627DD8">
        <w:rPr>
          <w:rFonts w:ascii="Times New Roman" w:hAnsi="Times New Roman" w:cs="Times New Roman"/>
          <w:sz w:val="24"/>
          <w:szCs w:val="24"/>
        </w:rPr>
        <w:t xml:space="preserve"> intenționează să depună cereri de finanțare în cadrul Progr</w:t>
      </w:r>
      <w:r>
        <w:rPr>
          <w:rFonts w:ascii="Times New Roman" w:hAnsi="Times New Roman" w:cs="Times New Roman"/>
          <w:sz w:val="24"/>
          <w:szCs w:val="24"/>
        </w:rPr>
        <w:t>amului Regional Centru 2021-2027, iar existența unui PMUD aprobat de către Consiliile Locale ale localităților din zona metropolitană este criteriu de eligibilitate</w:t>
      </w:r>
      <w:r w:rsidRPr="00627DD8">
        <w:rPr>
          <w:rFonts w:ascii="Times New Roman" w:hAnsi="Times New Roman" w:cs="Times New Roman"/>
          <w:sz w:val="24"/>
          <w:szCs w:val="24"/>
        </w:rPr>
        <w:t xml:space="preserve">. </w:t>
      </w:r>
    </w:p>
    <w:p w:rsidR="002606E7" w:rsidRPr="00526EDB" w:rsidRDefault="002606E7" w:rsidP="002606E7">
      <w:pPr>
        <w:ind w:firstLine="720"/>
        <w:contextualSpacing/>
        <w:jc w:val="both"/>
        <w:rPr>
          <w:rFonts w:ascii="Times New Roman" w:hAnsi="Times New Roman" w:cs="Times New Roman"/>
          <w:sz w:val="24"/>
          <w:szCs w:val="24"/>
        </w:rPr>
      </w:pPr>
      <w:r>
        <w:rPr>
          <w:rFonts w:ascii="Times New Roman" w:hAnsi="Times New Roman" w:cs="Times New Roman"/>
          <w:sz w:val="24"/>
          <w:szCs w:val="24"/>
        </w:rPr>
        <w:t>PMUD</w:t>
      </w:r>
      <w:r w:rsidRPr="00526EDB">
        <w:rPr>
          <w:rFonts w:ascii="Times New Roman" w:hAnsi="Times New Roman" w:cs="Times New Roman"/>
          <w:sz w:val="24"/>
          <w:szCs w:val="24"/>
        </w:rPr>
        <w:t xml:space="preserve"> este un document complex care schiţează cadrul de dezvoltare </w:t>
      </w:r>
      <w:r>
        <w:rPr>
          <w:rFonts w:ascii="Times New Roman" w:hAnsi="Times New Roman" w:cs="Times New Roman"/>
          <w:sz w:val="24"/>
          <w:szCs w:val="24"/>
        </w:rPr>
        <w:t xml:space="preserve">din punctul de vedere al mobilității </w:t>
      </w:r>
      <w:r w:rsidRPr="00526EDB">
        <w:rPr>
          <w:rFonts w:ascii="Times New Roman" w:hAnsi="Times New Roman" w:cs="Times New Roman"/>
          <w:sz w:val="24"/>
          <w:szCs w:val="24"/>
        </w:rPr>
        <w:t xml:space="preserve">a </w:t>
      </w:r>
      <w:r>
        <w:rPr>
          <w:rFonts w:ascii="Times New Roman" w:hAnsi="Times New Roman" w:cs="Times New Roman"/>
          <w:sz w:val="24"/>
          <w:szCs w:val="24"/>
        </w:rPr>
        <w:t>zonei metropolitane până în anul 2030</w:t>
      </w:r>
      <w:r w:rsidRPr="00526EDB">
        <w:rPr>
          <w:rFonts w:ascii="Times New Roman" w:hAnsi="Times New Roman" w:cs="Times New Roman"/>
          <w:sz w:val="24"/>
          <w:szCs w:val="24"/>
        </w:rPr>
        <w:t xml:space="preserve"> şi care cuprinde o listă de proiecte aşezate în context local, regional, naţional şi european, o viziune şi un concept de dezvoltare, precum şi câteva direcţii prioritare de acţiune. Ca instrument de planificare, </w:t>
      </w:r>
      <w:r>
        <w:rPr>
          <w:rFonts w:ascii="Times New Roman" w:hAnsi="Times New Roman" w:cs="Times New Roman"/>
          <w:sz w:val="24"/>
          <w:szCs w:val="24"/>
        </w:rPr>
        <w:t>PMUD</w:t>
      </w:r>
      <w:r w:rsidRPr="00526EDB">
        <w:rPr>
          <w:rFonts w:ascii="Times New Roman" w:hAnsi="Times New Roman" w:cs="Times New Roman"/>
          <w:sz w:val="24"/>
          <w:szCs w:val="24"/>
        </w:rPr>
        <w:t xml:space="preserve"> trebuie să răspundă la nevoile locale de dezvoltare prin implementarea unui </w:t>
      </w:r>
      <w:r w:rsidRPr="00526EDB">
        <w:rPr>
          <w:rStyle w:val="Strong"/>
          <w:rFonts w:ascii="Times New Roman" w:hAnsi="Times New Roman" w:cs="Times New Roman"/>
          <w:b w:val="0"/>
          <w:sz w:val="24"/>
          <w:szCs w:val="24"/>
        </w:rPr>
        <w:t>proces participativ</w:t>
      </w:r>
      <w:r w:rsidRPr="00526EDB">
        <w:rPr>
          <w:rFonts w:ascii="Times New Roman" w:hAnsi="Times New Roman" w:cs="Times New Roman"/>
          <w:sz w:val="24"/>
          <w:szCs w:val="24"/>
        </w:rPr>
        <w:t xml:space="preserve"> în care buna guvernanţă, colaborarea şi implicarea comunităţii să reprezinte piloni de dezvoltare şi să asigure continuitatea pe termen lung a viziunii de dezvoltare.</w:t>
      </w:r>
    </w:p>
    <w:p w:rsidR="006C640B" w:rsidRDefault="002606E7" w:rsidP="002606E7">
      <w:pPr>
        <w:ind w:firstLine="720"/>
        <w:contextualSpacing/>
        <w:jc w:val="both"/>
        <w:rPr>
          <w:rFonts w:ascii="Times New Roman" w:hAnsi="Times New Roman" w:cs="Times New Roman"/>
          <w:sz w:val="24"/>
          <w:szCs w:val="24"/>
        </w:rPr>
      </w:pPr>
      <w:r>
        <w:rPr>
          <w:rFonts w:ascii="Times New Roman" w:hAnsi="Times New Roman" w:cs="Times New Roman"/>
          <w:sz w:val="24"/>
          <w:szCs w:val="24"/>
        </w:rPr>
        <w:t>PMUD a fost elaborat de către firma de consultanță Planificatio S.R.L. din Miercurea Ciuc, a fost corelat cu Strategia integrată de dezvoltare urbană a municipiului Sfântu Gheorghe, luând în considerare Programele Operaționale pentru ciclul financiar 2021-2027.</w:t>
      </w:r>
    </w:p>
    <w:p w:rsidR="00A6610B" w:rsidRDefault="00540056" w:rsidP="00A6610B">
      <w:pPr>
        <w:spacing w:line="240"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lang w:val="hu-HU"/>
        </w:rPr>
        <w:t>PMUD, î</w:t>
      </w:r>
      <w:r w:rsidRPr="00BC6E4F">
        <w:rPr>
          <w:rFonts w:ascii="Times New Roman" w:hAnsi="Times New Roman" w:cs="Times New Roman"/>
          <w:sz w:val="24"/>
          <w:szCs w:val="24"/>
          <w:lang w:val="hu-HU"/>
        </w:rPr>
        <w:t xml:space="preserve">nainte </w:t>
      </w:r>
      <w:r>
        <w:rPr>
          <w:rFonts w:ascii="Times New Roman" w:hAnsi="Times New Roman" w:cs="Times New Roman"/>
          <w:sz w:val="24"/>
          <w:szCs w:val="24"/>
          <w:lang w:val="hu-HU"/>
        </w:rPr>
        <w:t xml:space="preserve">să fie </w:t>
      </w:r>
      <w:r w:rsidRPr="00BC6E4F">
        <w:rPr>
          <w:rFonts w:ascii="Times New Roman" w:hAnsi="Times New Roman" w:cs="Times New Roman"/>
          <w:sz w:val="24"/>
          <w:szCs w:val="24"/>
          <w:lang w:val="hu-HU"/>
        </w:rPr>
        <w:t>aprobat de către Consiliul Local</w:t>
      </w:r>
      <w:r>
        <w:rPr>
          <w:rFonts w:ascii="Times New Roman" w:hAnsi="Times New Roman" w:cs="Times New Roman"/>
          <w:sz w:val="24"/>
          <w:szCs w:val="24"/>
          <w:lang w:val="hu-HU"/>
        </w:rPr>
        <w:t>,</w:t>
      </w:r>
      <w:r w:rsidRPr="00BC6E4F">
        <w:rPr>
          <w:rFonts w:ascii="Times New Roman" w:hAnsi="Times New Roman" w:cs="Times New Roman"/>
          <w:sz w:val="24"/>
          <w:szCs w:val="24"/>
          <w:lang w:val="hu-HU"/>
        </w:rPr>
        <w:t xml:space="preserve"> </w:t>
      </w:r>
      <w:r>
        <w:rPr>
          <w:rFonts w:ascii="Times New Roman" w:hAnsi="Times New Roman" w:cs="Times New Roman"/>
          <w:sz w:val="24"/>
          <w:szCs w:val="24"/>
          <w:lang w:val="hu-HU"/>
        </w:rPr>
        <w:t>va trece</w:t>
      </w:r>
      <w:r w:rsidRPr="00BC6E4F">
        <w:rPr>
          <w:rFonts w:ascii="Times New Roman" w:hAnsi="Times New Roman" w:cs="Times New Roman"/>
          <w:sz w:val="24"/>
          <w:szCs w:val="24"/>
          <w:lang w:val="hu-HU"/>
        </w:rPr>
        <w:t xml:space="preserve"> prin procedura de consultare publică</w:t>
      </w:r>
      <w:r w:rsidRPr="00BC6E4F">
        <w:rPr>
          <w:rStyle w:val="st"/>
          <w:rFonts w:ascii="Times New Roman" w:hAnsi="Times New Roman" w:cs="Times New Roman"/>
          <w:sz w:val="24"/>
          <w:szCs w:val="24"/>
          <w:lang w:val="ro-RO"/>
        </w:rPr>
        <w:t>, în p</w:t>
      </w:r>
      <w:r w:rsidRPr="00BC6E4F">
        <w:rPr>
          <w:rFonts w:ascii="Times New Roman" w:hAnsi="Times New Roman" w:cs="Times New Roman"/>
          <w:sz w:val="24"/>
          <w:szCs w:val="24"/>
        </w:rPr>
        <w:t>rocedură de urgență</w:t>
      </w:r>
      <w:r w:rsidR="00584AC2">
        <w:rPr>
          <w:rFonts w:ascii="Times New Roman" w:hAnsi="Times New Roman" w:cs="Times New Roman"/>
          <w:sz w:val="24"/>
          <w:szCs w:val="24"/>
        </w:rPr>
        <w:t xml:space="preserve">, </w:t>
      </w:r>
      <w:r w:rsidR="00584AC2" w:rsidRPr="00BC6E4F">
        <w:rPr>
          <w:rFonts w:ascii="Times New Roman" w:hAnsi="Times New Roman" w:cs="Times New Roman"/>
          <w:sz w:val="24"/>
          <w:szCs w:val="24"/>
          <w:lang w:val="hu-HU"/>
        </w:rPr>
        <w:t xml:space="preserve">în </w:t>
      </w:r>
      <w:r w:rsidR="00584AC2" w:rsidRPr="00C04EF5">
        <w:rPr>
          <w:rFonts w:ascii="Times New Roman" w:hAnsi="Times New Roman" w:cs="Times New Roman"/>
          <w:sz w:val="24"/>
          <w:szCs w:val="24"/>
          <w:lang w:val="hu-HU"/>
        </w:rPr>
        <w:t xml:space="preserve">temeiul </w:t>
      </w:r>
      <w:r w:rsidR="00C04EF5" w:rsidRPr="00C04EF5">
        <w:rPr>
          <w:rFonts w:ascii="Times New Roman" w:hAnsi="Times New Roman" w:cs="Times New Roman"/>
          <w:color w:val="000000"/>
          <w:sz w:val="24"/>
          <w:szCs w:val="24"/>
        </w:rPr>
        <w:t xml:space="preserve">art. 7 alin. (13) din </w:t>
      </w:r>
      <w:r w:rsidR="00C04EF5" w:rsidRPr="00C04EF5">
        <w:rPr>
          <w:rStyle w:val="Emphasis"/>
          <w:rFonts w:ascii="Times New Roman" w:hAnsi="Times New Roman" w:cs="Times New Roman"/>
          <w:i w:val="0"/>
          <w:sz w:val="24"/>
          <w:szCs w:val="24"/>
        </w:rPr>
        <w:t>Legea</w:t>
      </w:r>
      <w:r w:rsidR="00C04EF5" w:rsidRPr="00C04EF5">
        <w:rPr>
          <w:rStyle w:val="st"/>
          <w:rFonts w:ascii="Times New Roman" w:hAnsi="Times New Roman" w:cs="Times New Roman"/>
          <w:i/>
          <w:sz w:val="24"/>
          <w:szCs w:val="24"/>
        </w:rPr>
        <w:t xml:space="preserve"> </w:t>
      </w:r>
      <w:r w:rsidR="00C04EF5" w:rsidRPr="00C04EF5">
        <w:rPr>
          <w:rStyle w:val="st"/>
          <w:rFonts w:ascii="Times New Roman" w:hAnsi="Times New Roman" w:cs="Times New Roman"/>
          <w:sz w:val="24"/>
          <w:szCs w:val="24"/>
        </w:rPr>
        <w:t>nr</w:t>
      </w:r>
      <w:r w:rsidR="00C04EF5" w:rsidRPr="00C04EF5">
        <w:rPr>
          <w:rStyle w:val="st"/>
          <w:rFonts w:ascii="Times New Roman" w:hAnsi="Times New Roman" w:cs="Times New Roman"/>
          <w:i/>
          <w:sz w:val="24"/>
          <w:szCs w:val="24"/>
        </w:rPr>
        <w:t xml:space="preserve">. </w:t>
      </w:r>
      <w:r w:rsidR="00C04EF5" w:rsidRPr="00C04EF5">
        <w:rPr>
          <w:rStyle w:val="Emphasis"/>
          <w:rFonts w:ascii="Times New Roman" w:hAnsi="Times New Roman" w:cs="Times New Roman"/>
          <w:i w:val="0"/>
          <w:sz w:val="24"/>
          <w:szCs w:val="24"/>
        </w:rPr>
        <w:t>52/2003</w:t>
      </w:r>
      <w:r w:rsidR="00584AC2" w:rsidRPr="00C04EF5">
        <w:rPr>
          <w:rStyle w:val="st"/>
          <w:rFonts w:ascii="Times New Roman" w:hAnsi="Times New Roman" w:cs="Times New Roman"/>
          <w:i/>
          <w:sz w:val="24"/>
          <w:szCs w:val="24"/>
        </w:rPr>
        <w:t xml:space="preserve"> </w:t>
      </w:r>
      <w:r w:rsidR="00584AC2" w:rsidRPr="00584AC2">
        <w:rPr>
          <w:rStyle w:val="st"/>
          <w:rFonts w:ascii="Times New Roman" w:hAnsi="Times New Roman" w:cs="Times New Roman"/>
          <w:sz w:val="24"/>
          <w:szCs w:val="24"/>
        </w:rPr>
        <w:t>privind</w:t>
      </w:r>
      <w:r w:rsidR="00584AC2" w:rsidRPr="00BC6E4F">
        <w:rPr>
          <w:rStyle w:val="st"/>
          <w:rFonts w:ascii="Times New Roman" w:hAnsi="Times New Roman" w:cs="Times New Roman"/>
          <w:sz w:val="24"/>
          <w:szCs w:val="24"/>
        </w:rPr>
        <w:t xml:space="preserve"> transparența decizională în administrația publică, republicat</w:t>
      </w:r>
      <w:r w:rsidR="00584AC2" w:rsidRPr="00BC6E4F">
        <w:rPr>
          <w:rStyle w:val="st"/>
          <w:rFonts w:ascii="Times New Roman" w:hAnsi="Times New Roman" w:cs="Times New Roman"/>
          <w:sz w:val="24"/>
          <w:szCs w:val="24"/>
          <w:lang w:val="ro-RO"/>
        </w:rPr>
        <w:t>ă, cu modificările ulterioare</w:t>
      </w:r>
      <w:r>
        <w:rPr>
          <w:rFonts w:ascii="Times New Roman" w:hAnsi="Times New Roman" w:cs="Times New Roman"/>
          <w:sz w:val="24"/>
          <w:szCs w:val="24"/>
        </w:rPr>
        <w:t>. Urgența</w:t>
      </w:r>
      <w:r w:rsidRPr="00BC6E4F">
        <w:rPr>
          <w:rFonts w:ascii="Times New Roman" w:hAnsi="Times New Roman" w:cs="Times New Roman"/>
          <w:sz w:val="24"/>
          <w:szCs w:val="24"/>
        </w:rPr>
        <w:t xml:space="preserve"> se justifică prin faptul </w:t>
      </w:r>
      <w:r w:rsidRPr="00174414">
        <w:rPr>
          <w:rFonts w:ascii="Times New Roman" w:hAnsi="Times New Roman" w:cs="Times New Roman"/>
          <w:sz w:val="24"/>
          <w:szCs w:val="24"/>
        </w:rPr>
        <w:t xml:space="preserve">că </w:t>
      </w:r>
      <w:r w:rsidRPr="00174414">
        <w:rPr>
          <w:rFonts w:ascii="Times New Roman" w:hAnsi="Times New Roman" w:cs="Times New Roman"/>
          <w:sz w:val="24"/>
          <w:szCs w:val="24"/>
          <w:lang w:val="ro-RO"/>
        </w:rPr>
        <w:t xml:space="preserve">în cadrul apelului de proiecte </w:t>
      </w:r>
      <w:r w:rsidRPr="00174414">
        <w:rPr>
          <w:rStyle w:val="Strong"/>
          <w:rFonts w:ascii="Times New Roman" w:hAnsi="Times New Roman" w:cs="Times New Roman"/>
          <w:b w:val="0"/>
          <w:sz w:val="24"/>
          <w:szCs w:val="24"/>
        </w:rPr>
        <w:t xml:space="preserve">PRC/84/PRC_P4/OP2/RSO2.8/PRC_A22 </w:t>
      </w:r>
      <w:r w:rsidRPr="00174414">
        <w:rPr>
          <w:rFonts w:ascii="Times New Roman" w:hAnsi="Times New Roman" w:cs="Times New Roman"/>
          <w:sz w:val="24"/>
          <w:szCs w:val="24"/>
        </w:rPr>
        <w:t>termenul</w:t>
      </w:r>
      <w:r w:rsidRPr="00BC6E4F">
        <w:rPr>
          <w:rFonts w:ascii="Times New Roman" w:hAnsi="Times New Roman" w:cs="Times New Roman"/>
          <w:sz w:val="24"/>
          <w:szCs w:val="24"/>
        </w:rPr>
        <w:t xml:space="preserve"> de încărcare a cererilor de finanțare și a tuturor anexelor </w:t>
      </w:r>
      <w:r>
        <w:rPr>
          <w:rFonts w:ascii="Times New Roman" w:hAnsi="Times New Roman" w:cs="Times New Roman"/>
          <w:sz w:val="24"/>
          <w:szCs w:val="24"/>
        </w:rPr>
        <w:t>este 19.11</w:t>
      </w:r>
      <w:r w:rsidRPr="00BC6E4F">
        <w:rPr>
          <w:rFonts w:ascii="Times New Roman" w:hAnsi="Times New Roman" w:cs="Times New Roman"/>
          <w:sz w:val="24"/>
          <w:szCs w:val="24"/>
        </w:rPr>
        <w:t xml:space="preserve">.2024, </w:t>
      </w:r>
      <w:r>
        <w:rPr>
          <w:rFonts w:ascii="Times New Roman" w:hAnsi="Times New Roman" w:cs="Times New Roman"/>
          <w:sz w:val="24"/>
          <w:szCs w:val="24"/>
        </w:rPr>
        <w:t>între timp trebuie obținută Decizia etapei de încadrare din partea Agenției pentru Protecția Mediului, trebuie efectuate modificări, completări ale PMUD în urma eventualelor sesizări, propuneri înregistrate în perioada de dezbatere publică, iar consultantul necesită timp pentru finalizarea cererilor de finanțare dezvoltate pe baza PMUD.</w:t>
      </w:r>
      <w:r w:rsidRPr="00BC6E4F">
        <w:rPr>
          <w:rFonts w:ascii="Times New Roman" w:hAnsi="Times New Roman" w:cs="Times New Roman"/>
          <w:sz w:val="24"/>
          <w:szCs w:val="24"/>
        </w:rPr>
        <w:t xml:space="preserve"> </w:t>
      </w:r>
      <w:r>
        <w:rPr>
          <w:rFonts w:ascii="Times New Roman" w:hAnsi="Times New Roman" w:cs="Times New Roman"/>
          <w:sz w:val="24"/>
          <w:szCs w:val="24"/>
        </w:rPr>
        <w:t>N</w:t>
      </w:r>
      <w:r w:rsidRPr="00BC6E4F">
        <w:rPr>
          <w:rFonts w:ascii="Times New Roman" w:hAnsi="Times New Roman" w:cs="Times New Roman"/>
          <w:sz w:val="24"/>
          <w:szCs w:val="24"/>
        </w:rPr>
        <w:t>edepunerea la termen a tuturor documentelor duce automat la respingerea cererilor</w:t>
      </w:r>
      <w:r>
        <w:rPr>
          <w:rFonts w:ascii="Times New Roman" w:hAnsi="Times New Roman" w:cs="Times New Roman"/>
          <w:sz w:val="24"/>
          <w:szCs w:val="24"/>
        </w:rPr>
        <w:t>, pierderea finanțării</w:t>
      </w:r>
      <w:r w:rsidRPr="00BC6E4F">
        <w:rPr>
          <w:rFonts w:ascii="Times New Roman" w:hAnsi="Times New Roman" w:cs="Times New Roman"/>
          <w:sz w:val="24"/>
          <w:szCs w:val="24"/>
        </w:rPr>
        <w:t>.</w:t>
      </w:r>
    </w:p>
    <w:p w:rsidR="00B64D65" w:rsidRPr="00B72A03" w:rsidRDefault="00B72A03" w:rsidP="002606E7">
      <w:pPr>
        <w:ind w:firstLine="720"/>
        <w:contextualSpacing/>
        <w:jc w:val="both"/>
        <w:rPr>
          <w:rFonts w:ascii="Times New Roman" w:hAnsi="Times New Roman" w:cs="Times New Roman"/>
          <w:sz w:val="24"/>
          <w:szCs w:val="24"/>
        </w:rPr>
      </w:pPr>
      <w:r w:rsidRPr="00B72A03">
        <w:rPr>
          <w:rFonts w:ascii="Times New Roman" w:hAnsi="Times New Roman" w:cs="Times New Roman"/>
          <w:color w:val="000000"/>
          <w:sz w:val="24"/>
          <w:szCs w:val="24"/>
        </w:rPr>
        <w:t>Prin proiectul de hotărâre supus dezbaterii și adoptării de către Consiliul Local al Municipiului Sfântu Gheorghe, propun spre aprobare</w:t>
      </w:r>
      <w:r w:rsidR="00B64D65" w:rsidRPr="00B72A03">
        <w:rPr>
          <w:rFonts w:ascii="Times New Roman" w:hAnsi="Times New Roman" w:cs="Times New Roman"/>
          <w:sz w:val="24"/>
          <w:szCs w:val="24"/>
        </w:rPr>
        <w:t xml:space="preserve"> </w:t>
      </w:r>
      <w:r w:rsidR="003C19A4">
        <w:rPr>
          <w:rFonts w:ascii="Times New Roman" w:hAnsi="Times New Roman" w:cs="Times New Roman"/>
          <w:sz w:val="24"/>
          <w:szCs w:val="24"/>
        </w:rPr>
        <w:t>Planul</w:t>
      </w:r>
      <w:r w:rsidR="002606E7" w:rsidRPr="00A02AEF">
        <w:rPr>
          <w:rFonts w:ascii="Times New Roman" w:hAnsi="Times New Roman" w:cs="Times New Roman"/>
          <w:sz w:val="24"/>
          <w:szCs w:val="24"/>
        </w:rPr>
        <w:t xml:space="preserve"> de mobilitate urbană durabilă pentru zona </w:t>
      </w:r>
      <w:r w:rsidR="002606E7">
        <w:rPr>
          <w:rFonts w:ascii="Times New Roman" w:hAnsi="Times New Roman" w:cs="Times New Roman"/>
          <w:sz w:val="24"/>
          <w:szCs w:val="24"/>
        </w:rPr>
        <w:t>metropolitan</w:t>
      </w:r>
      <w:r w:rsidR="003C19A4">
        <w:rPr>
          <w:rFonts w:ascii="Times New Roman" w:hAnsi="Times New Roman" w:cs="Times New Roman"/>
          <w:sz w:val="24"/>
          <w:szCs w:val="24"/>
        </w:rPr>
        <w:t>ă</w:t>
      </w:r>
      <w:r w:rsidR="002606E7">
        <w:rPr>
          <w:rFonts w:ascii="Times New Roman" w:hAnsi="Times New Roman" w:cs="Times New Roman"/>
          <w:sz w:val="24"/>
          <w:szCs w:val="24"/>
        </w:rPr>
        <w:t xml:space="preserve"> </w:t>
      </w:r>
      <w:r w:rsidR="002606E7" w:rsidRPr="00A02AEF">
        <w:rPr>
          <w:rFonts w:ascii="Times New Roman" w:hAnsi="Times New Roman" w:cs="Times New Roman"/>
          <w:sz w:val="24"/>
          <w:szCs w:val="24"/>
        </w:rPr>
        <w:t>Sfântu Gheorghe</w:t>
      </w:r>
      <w:r w:rsidR="00BB2696" w:rsidRPr="00B72A03">
        <w:rPr>
          <w:rFonts w:ascii="Times New Roman" w:hAnsi="Times New Roman" w:cs="Times New Roman"/>
          <w:sz w:val="24"/>
          <w:szCs w:val="24"/>
        </w:rPr>
        <w:t>.</w:t>
      </w:r>
    </w:p>
    <w:p w:rsidR="007708CE" w:rsidRDefault="007708CE" w:rsidP="007708CE">
      <w:pPr>
        <w:contextualSpacing/>
        <w:jc w:val="both"/>
        <w:rPr>
          <w:rFonts w:ascii="Times New Roman" w:hAnsi="Times New Roman" w:cs="Times New Roman"/>
          <w:sz w:val="24"/>
          <w:szCs w:val="24"/>
        </w:rPr>
      </w:pPr>
    </w:p>
    <w:p w:rsidR="006C640B" w:rsidRDefault="006C640B" w:rsidP="007708CE">
      <w:pPr>
        <w:contextualSpacing/>
        <w:jc w:val="both"/>
        <w:rPr>
          <w:rFonts w:ascii="Times New Roman" w:hAnsi="Times New Roman" w:cs="Times New Roman"/>
          <w:sz w:val="24"/>
          <w:szCs w:val="24"/>
        </w:rPr>
      </w:pPr>
    </w:p>
    <w:p w:rsidR="00B72A03" w:rsidRPr="00B72A03" w:rsidRDefault="002606E7" w:rsidP="00B72A03">
      <w:pPr>
        <w:contextualSpacing/>
        <w:jc w:val="center"/>
        <w:rPr>
          <w:rFonts w:ascii="Times New Roman" w:hAnsi="Times New Roman" w:cs="Times New Roman"/>
          <w:b/>
          <w:sz w:val="24"/>
          <w:szCs w:val="24"/>
        </w:rPr>
      </w:pPr>
      <w:r>
        <w:rPr>
          <w:rFonts w:ascii="Times New Roman" w:hAnsi="Times New Roman" w:cs="Times New Roman"/>
          <w:b/>
          <w:sz w:val="24"/>
          <w:szCs w:val="24"/>
        </w:rPr>
        <w:t>Vicep</w:t>
      </w:r>
      <w:r w:rsidR="00B72A03" w:rsidRPr="00B72A03">
        <w:rPr>
          <w:rFonts w:ascii="Times New Roman" w:hAnsi="Times New Roman" w:cs="Times New Roman"/>
          <w:b/>
          <w:sz w:val="24"/>
          <w:szCs w:val="24"/>
        </w:rPr>
        <w:t>rimar,</w:t>
      </w:r>
    </w:p>
    <w:p w:rsidR="007708CE" w:rsidRPr="00B72A03" w:rsidRDefault="00212C5D" w:rsidP="00B72A03">
      <w:pPr>
        <w:contextualSpacing/>
        <w:jc w:val="center"/>
        <w:rPr>
          <w:rFonts w:ascii="Times New Roman" w:eastAsia="Calibri" w:hAnsi="Times New Roman" w:cs="Times New Roman"/>
          <w:b/>
          <w:sz w:val="24"/>
          <w:szCs w:val="24"/>
        </w:rPr>
      </w:pPr>
      <w:r>
        <w:rPr>
          <w:rFonts w:ascii="Times New Roman" w:hAnsi="Times New Roman" w:cs="Times New Roman"/>
          <w:b/>
          <w:sz w:val="24"/>
          <w:szCs w:val="24"/>
        </w:rPr>
        <w:t>To</w:t>
      </w:r>
      <w:r w:rsidR="002606E7">
        <w:rPr>
          <w:rFonts w:ascii="Times New Roman" w:hAnsi="Times New Roman" w:cs="Times New Roman"/>
          <w:b/>
          <w:sz w:val="24"/>
          <w:szCs w:val="24"/>
        </w:rPr>
        <w:t>th-Birtan Csaba</w:t>
      </w:r>
    </w:p>
    <w:sectPr w:rsidR="007708CE" w:rsidRPr="00B72A03" w:rsidSect="00CE2082">
      <w:pgSz w:w="12240" w:h="15840"/>
      <w:pgMar w:top="540" w:right="1417" w:bottom="810"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128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1148"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C471D"/>
    <w:rsid w:val="000051D6"/>
    <w:rsid w:val="001A00E9"/>
    <w:rsid w:val="001E6A69"/>
    <w:rsid w:val="002102C0"/>
    <w:rsid w:val="00212C5D"/>
    <w:rsid w:val="0023154B"/>
    <w:rsid w:val="00243F9D"/>
    <w:rsid w:val="002606E7"/>
    <w:rsid w:val="002C471D"/>
    <w:rsid w:val="003B2EEB"/>
    <w:rsid w:val="003C19A4"/>
    <w:rsid w:val="003E02A9"/>
    <w:rsid w:val="00526EDB"/>
    <w:rsid w:val="00540056"/>
    <w:rsid w:val="00584AC2"/>
    <w:rsid w:val="005948B0"/>
    <w:rsid w:val="005D1E9E"/>
    <w:rsid w:val="00617DA6"/>
    <w:rsid w:val="00627DD8"/>
    <w:rsid w:val="006B1433"/>
    <w:rsid w:val="006C640B"/>
    <w:rsid w:val="007708CE"/>
    <w:rsid w:val="008510C9"/>
    <w:rsid w:val="008A2904"/>
    <w:rsid w:val="00924272"/>
    <w:rsid w:val="00992D69"/>
    <w:rsid w:val="00996179"/>
    <w:rsid w:val="009D01B0"/>
    <w:rsid w:val="00A11AD8"/>
    <w:rsid w:val="00A22713"/>
    <w:rsid w:val="00A6610B"/>
    <w:rsid w:val="00B166BE"/>
    <w:rsid w:val="00B64D65"/>
    <w:rsid w:val="00B72A03"/>
    <w:rsid w:val="00BB2696"/>
    <w:rsid w:val="00BD6D1A"/>
    <w:rsid w:val="00C04EF5"/>
    <w:rsid w:val="00C20625"/>
    <w:rsid w:val="00C32902"/>
    <w:rsid w:val="00CD5BC9"/>
    <w:rsid w:val="00CD6760"/>
    <w:rsid w:val="00CE2082"/>
    <w:rsid w:val="00DB4DE8"/>
    <w:rsid w:val="00DD3000"/>
    <w:rsid w:val="00E93D84"/>
    <w:rsid w:val="00EA1A63"/>
    <w:rsid w:val="00EC6F03"/>
    <w:rsid w:val="00ED23DC"/>
    <w:rsid w:val="00F706EC"/>
    <w:rsid w:val="00F83C46"/>
    <w:rsid w:val="00FD42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625"/>
  </w:style>
  <w:style w:type="paragraph" w:styleId="Heading1">
    <w:name w:val="heading 1"/>
    <w:basedOn w:val="Normal"/>
    <w:next w:val="Normal"/>
    <w:link w:val="Heading1Char"/>
    <w:qFormat/>
    <w:rsid w:val="00DB4DE8"/>
    <w:pPr>
      <w:keepNext/>
      <w:numPr>
        <w:numId w:val="1"/>
      </w:numPr>
      <w:shd w:val="clear" w:color="auto" w:fill="D9D9D9"/>
      <w:spacing w:before="240" w:after="960" w:line="240" w:lineRule="auto"/>
      <w:outlineLvl w:val="0"/>
    </w:pPr>
    <w:rPr>
      <w:rFonts w:ascii="Trebuchet MS" w:eastAsia="Times New Roman" w:hAnsi="Trebuchet MS" w:cs="Arial"/>
      <w:b/>
      <w:bCs/>
      <w:kern w:val="32"/>
      <w:sz w:val="28"/>
      <w:szCs w:val="32"/>
      <w:lang w:val="ro-RO"/>
    </w:rPr>
  </w:style>
  <w:style w:type="paragraph" w:styleId="Heading2">
    <w:name w:val="heading 2"/>
    <w:aliases w:val="Nadpis_2,AB,Numbered - 2,Sub Heading,ignorer2,Heading 2 Char1,Heading 2 Char Char"/>
    <w:basedOn w:val="Normal"/>
    <w:next w:val="Normal"/>
    <w:link w:val="Heading2Char"/>
    <w:qFormat/>
    <w:rsid w:val="00DB4DE8"/>
    <w:pPr>
      <w:keepNext/>
      <w:numPr>
        <w:ilvl w:val="1"/>
        <w:numId w:val="1"/>
      </w:numPr>
      <w:spacing w:before="240" w:after="60" w:line="240" w:lineRule="auto"/>
      <w:outlineLvl w:val="1"/>
    </w:pPr>
    <w:rPr>
      <w:rFonts w:ascii="Trebuchet MS" w:eastAsia="Times New Roman" w:hAnsi="Trebuchet MS" w:cs="Arial"/>
      <w:b/>
      <w:bCs/>
      <w:sz w:val="24"/>
      <w:szCs w:val="28"/>
      <w:lang w:val="ro-RO"/>
    </w:rPr>
  </w:style>
  <w:style w:type="paragraph" w:styleId="Heading3">
    <w:name w:val="heading 3"/>
    <w:aliases w:val="Podpodkapitola,adpis 3,KopCat. 3,Numbered - 3"/>
    <w:basedOn w:val="Normal"/>
    <w:next w:val="Normal"/>
    <w:link w:val="Heading3Char"/>
    <w:qFormat/>
    <w:rsid w:val="00DB4DE8"/>
    <w:pPr>
      <w:keepNext/>
      <w:numPr>
        <w:ilvl w:val="2"/>
        <w:numId w:val="1"/>
      </w:numPr>
      <w:spacing w:before="240" w:after="60" w:line="240" w:lineRule="auto"/>
      <w:outlineLvl w:val="2"/>
    </w:pPr>
    <w:rPr>
      <w:rFonts w:ascii="Trebuchet MS" w:eastAsia="Times New Roman" w:hAnsi="Trebuchet MS" w:cs="Arial"/>
      <w:b/>
      <w:bCs/>
      <w:sz w:val="20"/>
      <w:szCs w:val="26"/>
      <w:lang w:val="ro-RO"/>
    </w:rPr>
  </w:style>
  <w:style w:type="paragraph" w:styleId="Heading4">
    <w:name w:val="heading 4"/>
    <w:basedOn w:val="Normal"/>
    <w:next w:val="Normal"/>
    <w:link w:val="Heading4Char"/>
    <w:qFormat/>
    <w:rsid w:val="00DB4DE8"/>
    <w:pPr>
      <w:keepNext/>
      <w:numPr>
        <w:ilvl w:val="3"/>
        <w:numId w:val="1"/>
      </w:numPr>
      <w:spacing w:before="240" w:after="60" w:line="240" w:lineRule="auto"/>
      <w:outlineLvl w:val="3"/>
    </w:pPr>
    <w:rPr>
      <w:rFonts w:ascii="Trebuchet MS" w:eastAsia="Times New Roman" w:hAnsi="Trebuchet MS" w:cs="Arial"/>
      <w:b/>
      <w:bCs/>
      <w:sz w:val="20"/>
      <w:szCs w:val="28"/>
      <w:lang w:val="ro-RO"/>
    </w:rPr>
  </w:style>
  <w:style w:type="paragraph" w:styleId="Heading5">
    <w:name w:val="heading 5"/>
    <w:basedOn w:val="Normal"/>
    <w:next w:val="Normal"/>
    <w:link w:val="Heading5Char"/>
    <w:qFormat/>
    <w:rsid w:val="00DB4DE8"/>
    <w:pPr>
      <w:keepNext/>
      <w:numPr>
        <w:ilvl w:val="4"/>
        <w:numId w:val="1"/>
      </w:numPr>
      <w:spacing w:after="0" w:line="240" w:lineRule="auto"/>
      <w:jc w:val="right"/>
      <w:outlineLvl w:val="4"/>
    </w:pPr>
    <w:rPr>
      <w:rFonts w:ascii="Trebuchet MS" w:eastAsia="Times New Roman" w:hAnsi="Trebuchet MS" w:cs="Times New Roman"/>
      <w:b/>
      <w:bCs/>
      <w:sz w:val="20"/>
      <w:szCs w:val="24"/>
      <w:lang w:val="ro-RO"/>
    </w:rPr>
  </w:style>
  <w:style w:type="paragraph" w:styleId="Heading6">
    <w:name w:val="heading 6"/>
    <w:basedOn w:val="Normal"/>
    <w:next w:val="Normal"/>
    <w:link w:val="Heading6Char"/>
    <w:qFormat/>
    <w:rsid w:val="00DB4DE8"/>
    <w:pPr>
      <w:keepNext/>
      <w:numPr>
        <w:ilvl w:val="5"/>
        <w:numId w:val="1"/>
      </w:numPr>
      <w:spacing w:before="120" w:after="120" w:line="240" w:lineRule="auto"/>
      <w:jc w:val="right"/>
      <w:outlineLvl w:val="5"/>
    </w:pPr>
    <w:rPr>
      <w:rFonts w:ascii="Trebuchet MS" w:eastAsia="Times New Roman" w:hAnsi="Trebuchet MS" w:cs="Arial"/>
      <w:b/>
      <w:caps/>
      <w:color w:val="003366"/>
      <w:spacing w:val="-22"/>
      <w:sz w:val="36"/>
      <w:szCs w:val="24"/>
      <w:lang w:val="ro-RO"/>
    </w:rPr>
  </w:style>
  <w:style w:type="paragraph" w:styleId="Heading7">
    <w:name w:val="heading 7"/>
    <w:basedOn w:val="Normal"/>
    <w:next w:val="Normal"/>
    <w:link w:val="Heading7Char"/>
    <w:qFormat/>
    <w:rsid w:val="00DB4DE8"/>
    <w:pPr>
      <w:keepNext/>
      <w:numPr>
        <w:ilvl w:val="6"/>
        <w:numId w:val="1"/>
      </w:numPr>
      <w:spacing w:before="120" w:after="120" w:line="240" w:lineRule="auto"/>
      <w:jc w:val="center"/>
      <w:outlineLvl w:val="6"/>
    </w:pPr>
    <w:rPr>
      <w:rFonts w:ascii="Trebuchet MS" w:eastAsia="Times New Roman" w:hAnsi="Trebuchet MS" w:cs="Times New Roman"/>
      <w:sz w:val="24"/>
      <w:szCs w:val="24"/>
      <w:lang w:val="ro-RO"/>
    </w:rPr>
  </w:style>
  <w:style w:type="paragraph" w:styleId="Heading8">
    <w:name w:val="heading 8"/>
    <w:basedOn w:val="Normal"/>
    <w:next w:val="Normal"/>
    <w:link w:val="Heading8Char"/>
    <w:qFormat/>
    <w:rsid w:val="00DB4DE8"/>
    <w:pPr>
      <w:keepNext/>
      <w:numPr>
        <w:ilvl w:val="7"/>
        <w:numId w:val="1"/>
      </w:numPr>
      <w:spacing w:after="0" w:line="240" w:lineRule="auto"/>
      <w:jc w:val="right"/>
      <w:outlineLvl w:val="7"/>
    </w:pPr>
    <w:rPr>
      <w:rFonts w:ascii="Trebuchet MS" w:eastAsia="Times New Roman" w:hAnsi="Trebuchet MS" w:cs="Times New Roman"/>
      <w:b/>
      <w:caps/>
      <w:sz w:val="32"/>
      <w:szCs w:val="24"/>
      <w:lang w:val="ro-RO"/>
    </w:rPr>
  </w:style>
  <w:style w:type="paragraph" w:styleId="Heading9">
    <w:name w:val="heading 9"/>
    <w:basedOn w:val="Normal"/>
    <w:next w:val="Normal"/>
    <w:link w:val="Heading9Char"/>
    <w:qFormat/>
    <w:rsid w:val="00DB4DE8"/>
    <w:pPr>
      <w:keepNext/>
      <w:numPr>
        <w:ilvl w:val="8"/>
        <w:numId w:val="1"/>
      </w:numPr>
      <w:spacing w:before="40" w:after="40" w:line="240" w:lineRule="auto"/>
      <w:jc w:val="center"/>
      <w:outlineLvl w:val="8"/>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2C471D"/>
  </w:style>
  <w:style w:type="character" w:styleId="Emphasis">
    <w:name w:val="Emphasis"/>
    <w:basedOn w:val="DefaultParagraphFont"/>
    <w:uiPriority w:val="20"/>
    <w:qFormat/>
    <w:rsid w:val="002C471D"/>
    <w:rPr>
      <w:i/>
      <w:iCs/>
    </w:rPr>
  </w:style>
  <w:style w:type="character" w:customStyle="1" w:styleId="Heading1Char">
    <w:name w:val="Heading 1 Char"/>
    <w:basedOn w:val="DefaultParagraphFont"/>
    <w:link w:val="Heading1"/>
    <w:rsid w:val="00DB4DE8"/>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B4DE8"/>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DB4DE8"/>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DB4DE8"/>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DB4DE8"/>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DB4DE8"/>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DB4DE8"/>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DB4DE8"/>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DB4DE8"/>
    <w:rPr>
      <w:rFonts w:ascii="Trebuchet MS" w:eastAsia="Times New Roman" w:hAnsi="Trebuchet MS" w:cs="Times New Roman"/>
      <w:b/>
      <w:bCs/>
      <w:sz w:val="20"/>
      <w:szCs w:val="24"/>
      <w:lang w:val="ro-RO"/>
    </w:rPr>
  </w:style>
  <w:style w:type="character" w:styleId="Strong">
    <w:name w:val="Strong"/>
    <w:basedOn w:val="DefaultParagraphFont"/>
    <w:uiPriority w:val="22"/>
    <w:qFormat/>
    <w:rsid w:val="00526ED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dc:creator>
  <cp:lastModifiedBy>Gergely</cp:lastModifiedBy>
  <cp:revision>14</cp:revision>
  <cp:lastPrinted>2017-08-17T12:44:00Z</cp:lastPrinted>
  <dcterms:created xsi:type="dcterms:W3CDTF">2022-06-17T09:07:00Z</dcterms:created>
  <dcterms:modified xsi:type="dcterms:W3CDTF">2024-10-01T05:20:00Z</dcterms:modified>
</cp:coreProperties>
</file>